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178FA" w14:textId="107B1FCD" w:rsidR="00A04DA6" w:rsidRPr="003F5E76" w:rsidRDefault="00A04DA6" w:rsidP="00A04D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val="en-US" w:eastAsia="ko-KR"/>
        </w:rPr>
      </w:pPr>
      <w:bookmarkStart w:id="0" w:name="_Hlk145670493"/>
      <w:r w:rsidRPr="003F5E76">
        <w:rPr>
          <w:rFonts w:ascii="Arial" w:hAnsi="Arial" w:cs="Arial"/>
          <w:b/>
          <w:bCs/>
          <w:sz w:val="28"/>
          <w:lang w:val="en-US"/>
        </w:rPr>
        <w:t>3GPP TSG RAN WG1</w:t>
      </w:r>
      <w:r w:rsidRPr="003F5E76">
        <w:rPr>
          <w:rFonts w:ascii="Arial" w:hAnsi="Arial" w:cs="Arial" w:hint="eastAsia"/>
          <w:b/>
          <w:bCs/>
          <w:sz w:val="28"/>
          <w:lang w:val="en-US" w:eastAsia="ko-KR"/>
        </w:rPr>
        <w:t xml:space="preserve"> Meeting</w:t>
      </w:r>
      <w:r w:rsidRPr="003F5E76">
        <w:rPr>
          <w:rFonts w:ascii="Arial" w:hAnsi="Arial" w:cs="Arial"/>
          <w:b/>
          <w:bCs/>
          <w:sz w:val="28"/>
          <w:lang w:val="en-US"/>
        </w:rPr>
        <w:t xml:space="preserve"> #12</w:t>
      </w:r>
      <w:r w:rsidRPr="003F5E76">
        <w:rPr>
          <w:rFonts w:ascii="Arial" w:eastAsia="DengXian" w:hAnsi="Arial" w:cs="Arial" w:hint="eastAsia"/>
          <w:b/>
          <w:bCs/>
          <w:sz w:val="28"/>
          <w:lang w:val="en-US" w:eastAsia="zh-CN"/>
        </w:rPr>
        <w:t>2bis</w:t>
      </w:r>
      <w:r w:rsidRPr="003F5E76">
        <w:rPr>
          <w:rFonts w:ascii="Arial" w:hAnsi="Arial" w:cs="Arial"/>
          <w:b/>
          <w:bCs/>
          <w:sz w:val="28"/>
          <w:lang w:val="en-US"/>
        </w:rPr>
        <w:tab/>
      </w:r>
      <w:r w:rsidRPr="003F5E76">
        <w:rPr>
          <w:rFonts w:ascii="Arial" w:hAnsi="Arial" w:cs="Arial"/>
          <w:b/>
          <w:bCs/>
          <w:sz w:val="28"/>
          <w:lang w:val="en-US"/>
        </w:rPr>
        <w:tab/>
        <w:t>R1-250</w:t>
      </w:r>
      <w:r w:rsidR="00DC68E2">
        <w:rPr>
          <w:rFonts w:ascii="Arial" w:hAnsi="Arial" w:cs="Arial" w:hint="eastAsia"/>
          <w:b/>
          <w:bCs/>
          <w:sz w:val="28"/>
          <w:lang w:val="en-US" w:eastAsia="ko-KR"/>
        </w:rPr>
        <w:t>7409</w:t>
      </w:r>
    </w:p>
    <w:p w14:paraId="359ACE83" w14:textId="77777777" w:rsidR="00A04DA6" w:rsidRPr="00542DEF" w:rsidRDefault="00A04DA6" w:rsidP="00A04DA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 w:rsidRPr="00542DEF">
        <w:rPr>
          <w:rFonts w:ascii="Arial" w:hAnsi="Arial" w:cs="Arial" w:hint="eastAsia"/>
          <w:b/>
          <w:bCs/>
          <w:sz w:val="28"/>
          <w:lang w:val="en-US"/>
        </w:rPr>
        <w:t>Prague</w:t>
      </w:r>
      <w:r w:rsidRPr="00542DEF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542DEF">
        <w:rPr>
          <w:rFonts w:ascii="Arial" w:hAnsi="Arial" w:cs="Arial" w:hint="eastAsia"/>
          <w:b/>
          <w:bCs/>
          <w:sz w:val="28"/>
          <w:lang w:val="en-US"/>
        </w:rPr>
        <w:t>Czech</w:t>
      </w:r>
      <w:r w:rsidRPr="00542DEF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542DEF">
        <w:rPr>
          <w:rFonts w:ascii="Arial" w:hAnsi="Arial" w:cs="Arial" w:hint="eastAsia"/>
          <w:b/>
          <w:bCs/>
          <w:sz w:val="28"/>
          <w:lang w:val="en-US"/>
        </w:rPr>
        <w:t>Oct 13th</w:t>
      </w:r>
      <w:r w:rsidRPr="00542DEF">
        <w:rPr>
          <w:rFonts w:ascii="Arial" w:hAnsi="Arial" w:cs="Arial"/>
          <w:b/>
          <w:bCs/>
          <w:sz w:val="28"/>
          <w:lang w:val="en-US"/>
        </w:rPr>
        <w:t xml:space="preserve"> – </w:t>
      </w:r>
      <w:r w:rsidRPr="00542DEF">
        <w:rPr>
          <w:rFonts w:ascii="Arial" w:hAnsi="Arial" w:cs="Arial" w:hint="eastAsia"/>
          <w:b/>
          <w:bCs/>
          <w:sz w:val="28"/>
          <w:lang w:val="en-US"/>
        </w:rPr>
        <w:t>17</w:t>
      </w:r>
      <w:r w:rsidRPr="00542DEF">
        <w:rPr>
          <w:rFonts w:ascii="Arial" w:hAnsi="Arial" w:cs="Arial"/>
          <w:b/>
          <w:bCs/>
          <w:sz w:val="28"/>
          <w:lang w:val="en-US"/>
        </w:rPr>
        <w:t>th,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0A65B8E0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</w:t>
      </w:r>
      <w:r w:rsidR="0050241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1.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04903F50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720966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AI/ML</w:t>
      </w:r>
      <w:r w:rsidR="00EB456A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0E2EF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in</w:t>
      </w:r>
      <w:r w:rsidR="00B20D7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6GR air interface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559E838B" w14:textId="2770A60C" w:rsidR="00D93D06" w:rsidRDefault="00AC60C5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At RAN1#122, the following agreements were made [1]: </w:t>
      </w:r>
      <w:r w:rsidR="00274638">
        <w:rPr>
          <w:rFonts w:ascii="Times" w:hAnsi="Times" w:cs="Times" w:hint="eastAsia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3113" w14:paraId="782872B7" w14:textId="77777777" w:rsidTr="00C63113">
        <w:tc>
          <w:tcPr>
            <w:tcW w:w="9855" w:type="dxa"/>
          </w:tcPr>
          <w:p w14:paraId="75B179F1" w14:textId="77777777" w:rsidR="00B1719E" w:rsidRDefault="00B1719E" w:rsidP="00B1719E">
            <w:pPr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34A0063E" w14:textId="77777777" w:rsidR="00B1719E" w:rsidRDefault="00B1719E" w:rsidP="00B1719E">
            <w:pPr>
              <w:rPr>
                <w:rFonts w:eastAsia="바탕"/>
              </w:rPr>
            </w:pPr>
            <w:r>
              <w:t>For 6GR AI/ML use cases identification</w:t>
            </w:r>
            <w:r>
              <w:rPr>
                <w:rFonts w:eastAsia="DengXian"/>
                <w:lang w:eastAsia="zh-CN"/>
              </w:rPr>
              <w:t>/categorization</w:t>
            </w:r>
            <w:r>
              <w:t xml:space="preserve">, for each (sub-)use case proposed, proponent companies are encouraged to study and report the following: </w:t>
            </w:r>
          </w:p>
          <w:p w14:paraId="7A1C3D61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Definition of each (sub-)use case, including</w:t>
            </w:r>
            <w:r>
              <w:rPr>
                <w:rFonts w:eastAsia="DengXian"/>
                <w:lang w:eastAsia="zh-CN"/>
              </w:rPr>
              <w:t xml:space="preserve"> at least </w:t>
            </w:r>
            <w:r>
              <w:rPr>
                <w:rFonts w:eastAsia="SimSun"/>
                <w:bCs/>
                <w:iCs/>
                <w:lang w:eastAsia="ja-JP"/>
              </w:rPr>
              <w:t>AI/ML model input/</w:t>
            </w:r>
            <w:r>
              <w:rPr>
                <w:lang w:eastAsia="zh-CN"/>
              </w:rPr>
              <w:t>output</w:t>
            </w:r>
          </w:p>
          <w:p w14:paraId="286BAFAC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rFonts w:cs="Times"/>
                <w:iCs/>
                <w:lang w:val="en-US" w:eastAsia="x-none"/>
              </w:rPr>
              <w:t xml:space="preserve">The </w:t>
            </w:r>
            <w:r>
              <w:rPr>
                <w:lang w:eastAsia="x-none"/>
              </w:rPr>
              <w:t>evaluation assumption, methodology, KPIs</w:t>
            </w:r>
            <w:r>
              <w:rPr>
                <w:rFonts w:cs="Times"/>
                <w:iCs/>
                <w:lang w:val="en-US" w:eastAsia="x-none"/>
              </w:rPr>
              <w:t xml:space="preserve">, benchmark, and </w:t>
            </w:r>
            <w:r>
              <w:rPr>
                <w:lang w:eastAsia="x-none"/>
              </w:rPr>
              <w:t>preliminary simulation results</w:t>
            </w:r>
          </w:p>
          <w:p w14:paraId="463F0FA8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Assumption on training types, e.g.,</w:t>
            </w:r>
          </w:p>
          <w:p w14:paraId="7C488661" w14:textId="77777777" w:rsidR="00B1719E" w:rsidRDefault="00B1719E" w:rsidP="00B1719E">
            <w:pPr>
              <w:numPr>
                <w:ilvl w:val="1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offline training, online training/finetuning</w:t>
            </w:r>
          </w:p>
          <w:p w14:paraId="05583C17" w14:textId="77777777" w:rsidR="00B1719E" w:rsidRDefault="00B1719E" w:rsidP="00B1719E">
            <w:pPr>
              <w:numPr>
                <w:ilvl w:val="1"/>
                <w:numId w:val="32"/>
              </w:numPr>
              <w:rPr>
                <w:lang w:eastAsia="x-none"/>
              </w:rPr>
            </w:pPr>
            <w:r>
              <w:rPr>
                <w:lang w:eastAsia="x-none"/>
              </w:rPr>
              <w:t>Label construction (if applicable), including whether/how to obtain label data for model training</w:t>
            </w:r>
          </w:p>
          <w:p w14:paraId="2505F3C8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Assumption on model location</w:t>
            </w:r>
            <w:r>
              <w:rPr>
                <w:rFonts w:eastAsia="DengXian"/>
                <w:lang w:eastAsia="zh-CN"/>
              </w:rPr>
              <w:t xml:space="preserve"> for inference, e.g., </w:t>
            </w:r>
            <w:r>
              <w:rPr>
                <w:lang w:eastAsia="x-none"/>
              </w:rPr>
              <w:t>UE-sided model, NW-sided model, and two-sided model</w:t>
            </w:r>
          </w:p>
          <w:p w14:paraId="706606B0" w14:textId="77777777" w:rsidR="00B1719E" w:rsidRDefault="00B1719E" w:rsidP="00B1719E">
            <w:pPr>
              <w:numPr>
                <w:ilvl w:val="0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Collaboration</w:t>
            </w:r>
            <w:r>
              <w:rPr>
                <w:rFonts w:eastAsia="DengXian"/>
                <w:lang w:eastAsia="zh-CN"/>
              </w:rPr>
              <w:t xml:space="preserve">/interaction </w:t>
            </w:r>
            <w:r>
              <w:rPr>
                <w:lang w:eastAsia="x-none"/>
              </w:rPr>
              <w:t xml:space="preserve">between UE and NW, e.g., </w:t>
            </w:r>
          </w:p>
          <w:p w14:paraId="151B6F46" w14:textId="77777777" w:rsidR="00B1719E" w:rsidRDefault="00B1719E" w:rsidP="00B1719E">
            <w:pPr>
              <w:numPr>
                <w:ilvl w:val="1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no collaboration</w:t>
            </w:r>
            <w:r>
              <w:rPr>
                <w:rFonts w:eastAsia="DengXian"/>
                <w:lang w:eastAsia="zh-CN"/>
              </w:rPr>
              <w:t>/interaction</w:t>
            </w:r>
          </w:p>
          <w:p w14:paraId="5888821B" w14:textId="77777777" w:rsidR="00B1719E" w:rsidRDefault="00B1719E" w:rsidP="00B1719E">
            <w:pPr>
              <w:numPr>
                <w:ilvl w:val="1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UE/Network collaboration targeting at separate or joint ML operation</w:t>
            </w:r>
          </w:p>
          <w:p w14:paraId="21DB6117" w14:textId="0520EF59" w:rsidR="00C63113" w:rsidRPr="00B1719E" w:rsidRDefault="00B1719E" w:rsidP="00B1719E">
            <w:pPr>
              <w:numPr>
                <w:ilvl w:val="0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rFonts w:eastAsia="DengXian"/>
                <w:lang w:eastAsia="zh-CN"/>
              </w:rPr>
              <w:t>High level p</w:t>
            </w:r>
            <w:r>
              <w:rPr>
                <w:lang w:eastAsia="x-none"/>
              </w:rPr>
              <w:t>otential specification impact</w:t>
            </w:r>
            <w:r>
              <w:rPr>
                <w:strike/>
                <w:lang w:eastAsia="x-none"/>
              </w:rPr>
              <w:t xml:space="preserve"> </w:t>
            </w:r>
          </w:p>
        </w:tc>
      </w:tr>
    </w:tbl>
    <w:p w14:paraId="0B7E76F3" w14:textId="74A295EB" w:rsidR="0094508D" w:rsidRDefault="008255E3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b/>
          <w:i/>
          <w:iCs/>
          <w:color w:val="FF0000"/>
          <w:sz w:val="20"/>
          <w:szCs w:val="20"/>
          <w:lang w:val="en-GB" w:eastAsia="en-US"/>
        </w:rPr>
      </w:pPr>
      <w:r>
        <w:rPr>
          <w:rFonts w:ascii="Times" w:hAnsi="Times" w:cs="Times" w:hint="eastAsia"/>
          <w:sz w:val="20"/>
          <w:szCs w:val="20"/>
          <w:lang w:val="en-GB"/>
        </w:rPr>
        <w:t>In this contribution, we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 aim at providing our view on</w:t>
      </w:r>
      <w:r w:rsidR="00642EE1" w:rsidRPr="00642EE1">
        <w:t xml:space="preserve"> </w:t>
      </w:r>
      <w:r w:rsidR="00642EE1" w:rsidRPr="00642EE1">
        <w:rPr>
          <w:rFonts w:ascii="Times" w:hAnsi="Times" w:cs="Times"/>
          <w:sz w:val="20"/>
          <w:szCs w:val="20"/>
          <w:lang w:val="en-GB"/>
        </w:rPr>
        <w:t xml:space="preserve">AI/ML </w:t>
      </w:r>
      <w:r w:rsidR="00866B40">
        <w:rPr>
          <w:rFonts w:ascii="Times" w:hAnsi="Times" w:cs="Times" w:hint="eastAsia"/>
          <w:sz w:val="20"/>
          <w:szCs w:val="20"/>
          <w:lang w:val="en-GB"/>
        </w:rPr>
        <w:t>in 6GR air interface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74AE2AAC" w14:textId="77777777" w:rsidR="00832DCC" w:rsidRPr="00832DCC" w:rsidRDefault="00832DC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6F5F46F0" w14:textId="0A7D84B7" w:rsidR="00CC6DA7" w:rsidRDefault="00E650D3" w:rsidP="00303BB4">
      <w:pPr>
        <w:spacing w:after="120"/>
        <w:jc w:val="both"/>
        <w:rPr>
          <w:lang w:val="en-US" w:eastAsia="ko-KR"/>
        </w:rPr>
      </w:pPr>
      <w:r w:rsidRPr="00E650D3">
        <w:rPr>
          <w:lang w:val="en-US" w:eastAsia="ko-KR"/>
        </w:rPr>
        <w:t>AI</w:t>
      </w:r>
      <w:r>
        <w:rPr>
          <w:rFonts w:hint="eastAsia"/>
          <w:lang w:val="en-US" w:eastAsia="ko-KR"/>
        </w:rPr>
        <w:t>/ML</w:t>
      </w:r>
      <w:r w:rsidRPr="00E650D3">
        <w:rPr>
          <w:lang w:val="en-US" w:eastAsia="ko-KR"/>
        </w:rPr>
        <w:t xml:space="preserve"> has rapidly permeated every </w:t>
      </w:r>
      <w:r w:rsidR="00A07664">
        <w:rPr>
          <w:rFonts w:hint="eastAsia"/>
          <w:lang w:val="en-US" w:eastAsia="ko-KR"/>
        </w:rPr>
        <w:t>area</w:t>
      </w:r>
      <w:r w:rsidRPr="00E650D3">
        <w:rPr>
          <w:lang w:val="en-US" w:eastAsia="ko-KR"/>
        </w:rPr>
        <w:t xml:space="preserve"> of industry in recent years, and in a short span of time, </w:t>
      </w:r>
      <w:r>
        <w:rPr>
          <w:rFonts w:hint="eastAsia"/>
          <w:lang w:val="en-US" w:eastAsia="ko-KR"/>
        </w:rPr>
        <w:t>it</w:t>
      </w:r>
      <w:r w:rsidRPr="00E650D3">
        <w:rPr>
          <w:lang w:val="en-US" w:eastAsia="ko-KR"/>
        </w:rPr>
        <w:t xml:space="preserve"> has become an integral part of nearly all fields.</w:t>
      </w:r>
      <w:r w:rsidR="009B4348">
        <w:rPr>
          <w:rFonts w:hint="eastAsia"/>
          <w:lang w:val="en-US" w:eastAsia="ko-KR"/>
        </w:rPr>
        <w:t xml:space="preserve"> </w:t>
      </w:r>
      <w:r w:rsidR="0072184A">
        <w:rPr>
          <w:rFonts w:hint="eastAsia"/>
          <w:lang w:val="en-US" w:eastAsia="ko-KR"/>
        </w:rPr>
        <w:t xml:space="preserve">3GPP </w:t>
      </w:r>
      <w:r w:rsidR="001D716A">
        <w:rPr>
          <w:rFonts w:hint="eastAsia"/>
          <w:lang w:val="en-US" w:eastAsia="ko-KR"/>
        </w:rPr>
        <w:t>has already</w:t>
      </w:r>
      <w:r w:rsidR="002C422B">
        <w:rPr>
          <w:rFonts w:hint="eastAsia"/>
          <w:lang w:val="en-US" w:eastAsia="ko-KR"/>
        </w:rPr>
        <w:t xml:space="preserve"> been considering AI/ML for RAN since 5G-advanced</w:t>
      </w:r>
      <w:r w:rsidR="00BC74B9">
        <w:rPr>
          <w:rFonts w:hint="eastAsia"/>
          <w:lang w:val="en-US" w:eastAsia="ko-KR"/>
        </w:rPr>
        <w:t xml:space="preserve"> to improve </w:t>
      </w:r>
      <w:r w:rsidR="008708C5">
        <w:rPr>
          <w:rFonts w:hint="eastAsia"/>
          <w:lang w:val="en-US" w:eastAsia="ko-KR"/>
        </w:rPr>
        <w:t xml:space="preserve">air interface (RAN1-led), NG-RAN (RAN3-led), </w:t>
      </w:r>
      <w:r w:rsidR="003E0FCC">
        <w:rPr>
          <w:rFonts w:hint="eastAsia"/>
          <w:lang w:val="en-US" w:eastAsia="ko-KR"/>
        </w:rPr>
        <w:t xml:space="preserve">5GC (SA2-led), and OAM (SA5-led). </w:t>
      </w:r>
      <w:r w:rsidR="00661FA5">
        <w:rPr>
          <w:rFonts w:hint="eastAsia"/>
          <w:lang w:val="en-US" w:eastAsia="ko-KR"/>
        </w:rPr>
        <w:t>In</w:t>
      </w:r>
      <w:r w:rsidR="005433CD">
        <w:rPr>
          <w:rFonts w:hint="eastAsia"/>
          <w:lang w:val="en-US" w:eastAsia="ko-KR"/>
        </w:rPr>
        <w:t xml:space="preserve"> 6G, </w:t>
      </w:r>
      <w:r w:rsidR="00564BC1">
        <w:rPr>
          <w:rFonts w:hint="eastAsia"/>
          <w:lang w:val="en-US" w:eastAsia="ko-KR"/>
        </w:rPr>
        <w:t>it is expected that AI/ML</w:t>
      </w:r>
      <w:r w:rsidR="004D0228">
        <w:rPr>
          <w:rFonts w:hint="eastAsia"/>
          <w:lang w:val="en-US" w:eastAsia="ko-KR"/>
        </w:rPr>
        <w:t xml:space="preserve"> will play more important roles </w:t>
      </w:r>
      <w:r w:rsidR="00303BB4">
        <w:rPr>
          <w:rFonts w:hint="eastAsia"/>
          <w:lang w:val="en-US" w:eastAsia="ko-KR"/>
        </w:rPr>
        <w:t xml:space="preserve">in 3GPP especially by being integrated with communication/connectivity. </w:t>
      </w:r>
    </w:p>
    <w:p w14:paraId="6EF61F59" w14:textId="3C7513A6" w:rsidR="001D354E" w:rsidRDefault="00BE1ECF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From RAN1 perspective, it is </w:t>
      </w:r>
      <w:r w:rsidR="00D66126">
        <w:rPr>
          <w:rFonts w:hint="eastAsia"/>
          <w:lang w:val="en-US" w:eastAsia="ko-KR"/>
        </w:rPr>
        <w:t xml:space="preserve">essential to identify use cases that </w:t>
      </w:r>
      <w:r w:rsidR="00125CA3">
        <w:rPr>
          <w:rFonts w:hint="eastAsia"/>
          <w:lang w:val="en-US" w:eastAsia="ko-KR"/>
        </w:rPr>
        <w:t xml:space="preserve">can notably enhance the performance </w:t>
      </w:r>
      <w:r w:rsidR="00237C61">
        <w:rPr>
          <w:lang w:val="en-US" w:eastAsia="ko-KR"/>
        </w:rPr>
        <w:t>with</w:t>
      </w:r>
      <w:r w:rsidR="00237C61">
        <w:rPr>
          <w:rFonts w:hint="eastAsia"/>
          <w:lang w:val="en-US" w:eastAsia="ko-KR"/>
        </w:rPr>
        <w:t xml:space="preserve"> acceptable </w:t>
      </w:r>
      <w:r w:rsidR="00237C61">
        <w:rPr>
          <w:lang w:val="en-US" w:eastAsia="ko-KR"/>
        </w:rPr>
        <w:t>complexity</w:t>
      </w:r>
      <w:r w:rsidR="00237C61">
        <w:rPr>
          <w:rFonts w:hint="eastAsia"/>
          <w:lang w:val="en-US" w:eastAsia="ko-KR"/>
        </w:rPr>
        <w:t xml:space="preserve"> and cost. </w:t>
      </w:r>
      <w:r w:rsidR="006C2C0C">
        <w:rPr>
          <w:rFonts w:hint="eastAsia"/>
          <w:lang w:val="en-US" w:eastAsia="ko-KR"/>
        </w:rPr>
        <w:t xml:space="preserve">The use cases studied/specified in 5G-advanced can be </w:t>
      </w:r>
      <w:r w:rsidR="00237C61">
        <w:rPr>
          <w:rFonts w:hint="eastAsia"/>
          <w:lang w:val="en-US" w:eastAsia="ko-KR"/>
        </w:rPr>
        <w:t xml:space="preserve">a good starting point for </w:t>
      </w:r>
      <w:r w:rsidR="006C2C0C">
        <w:rPr>
          <w:rFonts w:hint="eastAsia"/>
          <w:lang w:val="en-US" w:eastAsia="ko-KR"/>
        </w:rPr>
        <w:t>6G study</w:t>
      </w:r>
      <w:r w:rsidR="00624295">
        <w:rPr>
          <w:rFonts w:hint="eastAsia"/>
          <w:lang w:val="en-US" w:eastAsia="ko-KR"/>
        </w:rPr>
        <w:t xml:space="preserve"> (e.g., CSI prediction). </w:t>
      </w:r>
      <w:r w:rsidR="0061338C">
        <w:rPr>
          <w:rFonts w:hint="eastAsia"/>
          <w:lang w:val="en-US" w:eastAsia="ko-KR"/>
        </w:rPr>
        <w:t xml:space="preserve">CSI prediction may improve the performance of </w:t>
      </w:r>
      <w:r w:rsidR="0061338C" w:rsidRPr="00A45F4E">
        <w:rPr>
          <w:lang w:val="en-US" w:eastAsia="ko-KR"/>
        </w:rPr>
        <w:t xml:space="preserve">codebook-based DL beamforming at cell edge where UL SRS is not </w:t>
      </w:r>
      <w:r w:rsidR="0061338C">
        <w:rPr>
          <w:lang w:val="en-US" w:eastAsia="ko-KR"/>
        </w:rPr>
        <w:t>availabl</w:t>
      </w:r>
      <w:r w:rsidR="0061338C">
        <w:rPr>
          <w:rFonts w:hint="eastAsia"/>
          <w:lang w:val="en-US" w:eastAsia="ko-KR"/>
        </w:rPr>
        <w:t>e</w:t>
      </w:r>
      <w:r w:rsidR="00DD3142">
        <w:rPr>
          <w:rFonts w:hint="eastAsia"/>
          <w:lang w:val="en-US" w:eastAsia="ko-KR"/>
        </w:rPr>
        <w:t xml:space="preserve">, which will be </w:t>
      </w:r>
      <w:r w:rsidR="002666E9">
        <w:rPr>
          <w:rFonts w:hint="eastAsia"/>
          <w:lang w:val="en-US" w:eastAsia="ko-KR"/>
        </w:rPr>
        <w:t>worthwhile to be investigated in 6G as well. However, a</w:t>
      </w:r>
      <w:r w:rsidR="00624295">
        <w:rPr>
          <w:rFonts w:hint="eastAsia"/>
          <w:lang w:val="en-US" w:eastAsia="ko-KR"/>
        </w:rPr>
        <w:t xml:space="preserve">s </w:t>
      </w:r>
      <w:r w:rsidR="007D3287">
        <w:rPr>
          <w:rFonts w:hint="eastAsia"/>
          <w:lang w:val="en-US" w:eastAsia="ko-KR"/>
        </w:rPr>
        <w:t>pointed out</w:t>
      </w:r>
      <w:r w:rsidR="00624295">
        <w:rPr>
          <w:rFonts w:hint="eastAsia"/>
          <w:lang w:val="en-US" w:eastAsia="ko-KR"/>
        </w:rPr>
        <w:t xml:space="preserve"> in [2]</w:t>
      </w:r>
      <w:r w:rsidR="00317BEA">
        <w:rPr>
          <w:rFonts w:hint="eastAsia"/>
          <w:lang w:val="en-US" w:eastAsia="ko-KR"/>
        </w:rPr>
        <w:t xml:space="preserve">, </w:t>
      </w:r>
      <w:r w:rsidR="00CF0F5F">
        <w:rPr>
          <w:rFonts w:hint="eastAsia"/>
          <w:lang w:val="en-US" w:eastAsia="ko-KR"/>
        </w:rPr>
        <w:t xml:space="preserve">it seems </w:t>
      </w:r>
      <w:r w:rsidR="004D4DD1">
        <w:rPr>
          <w:rFonts w:hint="eastAsia"/>
          <w:lang w:val="en-US" w:eastAsia="ko-KR"/>
        </w:rPr>
        <w:t xml:space="preserve">very difficult to actually commercialize this </w:t>
      </w:r>
      <w:r w:rsidR="00671817">
        <w:rPr>
          <w:rFonts w:hint="eastAsia"/>
          <w:lang w:val="en-US" w:eastAsia="ko-KR"/>
        </w:rPr>
        <w:t xml:space="preserve">CSI prediction </w:t>
      </w:r>
      <w:r w:rsidR="004D4DD1">
        <w:rPr>
          <w:rFonts w:hint="eastAsia"/>
          <w:lang w:val="en-US" w:eastAsia="ko-KR"/>
        </w:rPr>
        <w:t>feature with 5ms periodic CSI-RS</w:t>
      </w:r>
      <w:r w:rsidR="002B22A4">
        <w:rPr>
          <w:rFonts w:hint="eastAsia"/>
          <w:lang w:val="en-US" w:eastAsia="ko-KR"/>
        </w:rPr>
        <w:t xml:space="preserve"> at the expense of </w:t>
      </w:r>
      <w:r w:rsidR="000319B8">
        <w:rPr>
          <w:rFonts w:hint="eastAsia"/>
          <w:lang w:val="en-US" w:eastAsia="ko-KR"/>
        </w:rPr>
        <w:t>severe performance degradation.</w:t>
      </w:r>
      <w:r w:rsidR="00B056D2">
        <w:rPr>
          <w:rFonts w:hint="eastAsia"/>
          <w:lang w:val="en-US" w:eastAsia="ko-KR"/>
        </w:rPr>
        <w:t xml:space="preserve"> F</w:t>
      </w:r>
      <w:r w:rsidR="007D3287">
        <w:rPr>
          <w:rFonts w:hint="eastAsia"/>
          <w:lang w:val="en-US" w:eastAsia="ko-KR"/>
        </w:rPr>
        <w:t xml:space="preserve">or realizing the use case in live network, proper specification </w:t>
      </w:r>
      <w:r w:rsidR="007D3287">
        <w:rPr>
          <w:lang w:val="en-US" w:eastAsia="ko-KR"/>
        </w:rPr>
        <w:t>support</w:t>
      </w:r>
      <w:r w:rsidR="007D3287">
        <w:rPr>
          <w:rFonts w:hint="eastAsia"/>
          <w:lang w:val="en-US" w:eastAsia="ko-KR"/>
        </w:rPr>
        <w:t xml:space="preserve"> should be entailed: 5ms periodic CSI-RS is not practical.</w:t>
      </w:r>
      <w:r w:rsidR="00A03EA3">
        <w:rPr>
          <w:rFonts w:hint="eastAsia"/>
          <w:lang w:val="en-US" w:eastAsia="ko-KR"/>
        </w:rPr>
        <w:t xml:space="preserve"> In this context, proper specification support </w:t>
      </w:r>
      <w:r w:rsidR="00FF1D72">
        <w:rPr>
          <w:rFonts w:hint="eastAsia"/>
          <w:lang w:val="en-US" w:eastAsia="ko-KR"/>
        </w:rPr>
        <w:t>via coordination with</w:t>
      </w:r>
      <w:r w:rsidR="00307DB4">
        <w:rPr>
          <w:rFonts w:hint="eastAsia"/>
          <w:lang w:val="en-US" w:eastAsia="ko-KR"/>
        </w:rPr>
        <w:t xml:space="preserve"> MIMO or </w:t>
      </w:r>
      <w:r w:rsidR="00FF1D72">
        <w:rPr>
          <w:rFonts w:hint="eastAsia"/>
          <w:lang w:val="en-US" w:eastAsia="ko-KR"/>
        </w:rPr>
        <w:t>reference signal</w:t>
      </w:r>
      <w:r w:rsidR="00307DB4">
        <w:rPr>
          <w:rFonts w:hint="eastAsia"/>
          <w:lang w:val="en-US" w:eastAsia="ko-KR"/>
        </w:rPr>
        <w:t xml:space="preserve"> area </w:t>
      </w:r>
      <w:r w:rsidR="00E96095">
        <w:rPr>
          <w:rFonts w:hint="eastAsia"/>
          <w:lang w:val="en-US" w:eastAsia="ko-KR"/>
        </w:rPr>
        <w:t>should be taken into account for 6G</w:t>
      </w:r>
      <w:r w:rsidR="002E56CD">
        <w:rPr>
          <w:rFonts w:hint="eastAsia"/>
          <w:lang w:val="en-US" w:eastAsia="ko-KR"/>
        </w:rPr>
        <w:t xml:space="preserve"> (e.g., more frequent CSI-RS transmission</w:t>
      </w:r>
      <w:r w:rsidR="007501C7">
        <w:rPr>
          <w:rFonts w:hint="eastAsia"/>
          <w:lang w:val="en-US" w:eastAsia="ko-KR"/>
        </w:rPr>
        <w:t xml:space="preserve"> while minimizing periodic transmission</w:t>
      </w:r>
      <w:r w:rsidR="002E56CD">
        <w:rPr>
          <w:rFonts w:hint="eastAsia"/>
          <w:lang w:val="en-US" w:eastAsia="ko-KR"/>
        </w:rPr>
        <w:t>)</w:t>
      </w:r>
      <w:r w:rsidR="00E96095">
        <w:rPr>
          <w:rFonts w:hint="eastAsia"/>
          <w:lang w:val="en-US" w:eastAsia="ko-KR"/>
        </w:rPr>
        <w:t xml:space="preserve">. </w:t>
      </w:r>
    </w:p>
    <w:p w14:paraId="737F36DC" w14:textId="04A6AB4A" w:rsidR="00A720BE" w:rsidRDefault="008B5407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Another use case of interest would be SRS </w:t>
      </w:r>
      <w:r w:rsidR="00EE3FA5">
        <w:rPr>
          <w:rFonts w:hint="eastAsia"/>
          <w:lang w:val="en-US" w:eastAsia="ko-KR"/>
        </w:rPr>
        <w:t>channel estimation</w:t>
      </w:r>
      <w:r>
        <w:rPr>
          <w:rFonts w:hint="eastAsia"/>
          <w:lang w:val="en-US" w:eastAsia="ko-KR"/>
        </w:rPr>
        <w:t xml:space="preserve">. </w:t>
      </w:r>
      <w:r w:rsidR="00D67B89">
        <w:rPr>
          <w:rFonts w:hint="eastAsia"/>
          <w:lang w:val="en-US" w:eastAsia="ko-KR"/>
        </w:rPr>
        <w:t xml:space="preserve">It is widely known that inaccurate channel estimation </w:t>
      </w:r>
      <w:r w:rsidR="00967713">
        <w:rPr>
          <w:rFonts w:hint="eastAsia"/>
          <w:lang w:val="en-US" w:eastAsia="ko-KR"/>
        </w:rPr>
        <w:t xml:space="preserve">is one of the critical factors resulting in performance degradation. </w:t>
      </w:r>
      <w:r w:rsidR="00362167">
        <w:rPr>
          <w:rFonts w:hint="eastAsia"/>
          <w:lang w:val="en-US" w:eastAsia="ko-KR"/>
        </w:rPr>
        <w:t xml:space="preserve">By learning OTA channel information, AI/ML </w:t>
      </w:r>
      <w:r w:rsidR="009C135B">
        <w:rPr>
          <w:rFonts w:hint="eastAsia"/>
          <w:lang w:val="en-US" w:eastAsia="ko-KR"/>
        </w:rPr>
        <w:t>will possibly</w:t>
      </w:r>
      <w:r w:rsidR="00362167">
        <w:rPr>
          <w:rFonts w:hint="eastAsia"/>
          <w:lang w:val="en-US" w:eastAsia="ko-KR"/>
        </w:rPr>
        <w:t xml:space="preserve"> improve the estimation </w:t>
      </w:r>
      <w:r w:rsidR="00362167">
        <w:rPr>
          <w:lang w:val="en-US" w:eastAsia="ko-KR"/>
        </w:rPr>
        <w:t>accuracy</w:t>
      </w:r>
      <w:r w:rsidR="00362167">
        <w:rPr>
          <w:rFonts w:hint="eastAsia"/>
          <w:lang w:val="en-US" w:eastAsia="ko-KR"/>
        </w:rPr>
        <w:t xml:space="preserve"> of SRS channel estimation</w:t>
      </w:r>
      <w:r w:rsidR="009C135B">
        <w:rPr>
          <w:rFonts w:hint="eastAsia"/>
          <w:lang w:val="en-US" w:eastAsia="ko-KR"/>
        </w:rPr>
        <w:t xml:space="preserve">, and accordingly, </w:t>
      </w:r>
      <w:r w:rsidR="00EA4AB8">
        <w:rPr>
          <w:rFonts w:hint="eastAsia"/>
          <w:lang w:val="en-US" w:eastAsia="ko-KR"/>
        </w:rPr>
        <w:t xml:space="preserve">the performance of </w:t>
      </w:r>
      <w:r w:rsidR="009C135B">
        <w:rPr>
          <w:rFonts w:hint="eastAsia"/>
          <w:lang w:val="en-US" w:eastAsia="ko-KR"/>
        </w:rPr>
        <w:t xml:space="preserve">reciprocity-based (SRS-based) DL beamforming </w:t>
      </w:r>
      <w:r w:rsidR="00EA4AB8">
        <w:rPr>
          <w:rFonts w:hint="eastAsia"/>
          <w:lang w:val="en-US" w:eastAsia="ko-KR"/>
        </w:rPr>
        <w:t xml:space="preserve">will also be enhanced. </w:t>
      </w:r>
    </w:p>
    <w:p w14:paraId="76ABB419" w14:textId="33C09E40" w:rsidR="00643ABD" w:rsidRDefault="00257E8B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RS overhead reduction</w:t>
      </w:r>
      <w:r w:rsidR="00A720BE">
        <w:rPr>
          <w:rFonts w:hint="eastAsia"/>
          <w:lang w:val="en-US" w:eastAsia="ko-KR"/>
        </w:rPr>
        <w:t xml:space="preserve"> can be also taken into account for use case of AI/ML</w:t>
      </w:r>
      <w:r>
        <w:rPr>
          <w:rFonts w:hint="eastAsia"/>
          <w:lang w:val="en-US" w:eastAsia="ko-KR"/>
        </w:rPr>
        <w:t xml:space="preserve">. </w:t>
      </w:r>
      <w:r w:rsidR="00FF2E7B">
        <w:rPr>
          <w:rFonts w:hint="eastAsia"/>
          <w:lang w:val="en-US" w:eastAsia="ko-KR"/>
        </w:rPr>
        <w:t xml:space="preserve">One of the 6G spectrum candidates is </w:t>
      </w:r>
      <w:r w:rsidR="00D45743">
        <w:rPr>
          <w:rFonts w:hint="eastAsia"/>
          <w:lang w:val="en-US" w:eastAsia="ko-KR"/>
        </w:rPr>
        <w:t xml:space="preserve">upper-mid band for which more antenna ports are expected to exploit </w:t>
      </w:r>
      <w:r w:rsidR="007D08A5">
        <w:rPr>
          <w:rFonts w:hint="eastAsia"/>
          <w:lang w:val="en-US" w:eastAsia="ko-KR"/>
        </w:rPr>
        <w:t xml:space="preserve">beamforming gain, which eventually </w:t>
      </w:r>
      <w:r w:rsidR="009F4AAB">
        <w:rPr>
          <w:rFonts w:hint="eastAsia"/>
          <w:lang w:val="en-US" w:eastAsia="ko-KR"/>
        </w:rPr>
        <w:t xml:space="preserve">would require higher RS overhead. </w:t>
      </w:r>
      <w:r w:rsidR="00162CEF">
        <w:rPr>
          <w:rFonts w:hint="eastAsia"/>
          <w:lang w:val="en-US" w:eastAsia="ko-KR"/>
        </w:rPr>
        <w:t xml:space="preserve">As another </w:t>
      </w:r>
      <w:r w:rsidR="00162CEF">
        <w:rPr>
          <w:lang w:val="en-US" w:eastAsia="ko-KR"/>
        </w:rPr>
        <w:t>scenario</w:t>
      </w:r>
      <w:r w:rsidR="00162CEF">
        <w:rPr>
          <w:rFonts w:hint="eastAsia"/>
          <w:lang w:val="en-US" w:eastAsia="ko-KR"/>
        </w:rPr>
        <w:t xml:space="preserve">, </w:t>
      </w:r>
      <w:r w:rsidR="00162CEF">
        <w:rPr>
          <w:lang w:val="en-US" w:eastAsia="ko-KR"/>
        </w:rPr>
        <w:t>support</w:t>
      </w:r>
      <w:r w:rsidR="00162CEF">
        <w:rPr>
          <w:rFonts w:hint="eastAsia"/>
          <w:lang w:val="en-US" w:eastAsia="ko-KR"/>
        </w:rPr>
        <w:t xml:space="preserve"> of </w:t>
      </w:r>
      <w:r w:rsidR="009F4AAB">
        <w:rPr>
          <w:rFonts w:hint="eastAsia"/>
          <w:lang w:val="en-US" w:eastAsia="ko-KR"/>
        </w:rPr>
        <w:t>high-speed UEs</w:t>
      </w:r>
      <w:r w:rsidR="00162CEF">
        <w:rPr>
          <w:rFonts w:hint="eastAsia"/>
          <w:lang w:val="en-US" w:eastAsia="ko-KR"/>
        </w:rPr>
        <w:t xml:space="preserve"> can be considered, which</w:t>
      </w:r>
      <w:r w:rsidR="00756F0C">
        <w:rPr>
          <w:rFonts w:hint="eastAsia"/>
          <w:lang w:val="en-US" w:eastAsia="ko-KR"/>
        </w:rPr>
        <w:t xml:space="preserve"> is obvious to </w:t>
      </w:r>
      <w:r w:rsidR="00657558">
        <w:rPr>
          <w:rFonts w:hint="eastAsia"/>
          <w:lang w:val="en-US" w:eastAsia="ko-KR"/>
        </w:rPr>
        <w:t>need more</w:t>
      </w:r>
      <w:r w:rsidR="00756F0C">
        <w:rPr>
          <w:rFonts w:hint="eastAsia"/>
          <w:lang w:val="en-US" w:eastAsia="ko-KR"/>
        </w:rPr>
        <w:t xml:space="preserve"> frequent RS placement. </w:t>
      </w:r>
      <w:r w:rsidR="00281B8B">
        <w:rPr>
          <w:rFonts w:hint="eastAsia"/>
          <w:lang w:val="en-US" w:eastAsia="ko-KR"/>
        </w:rPr>
        <w:t xml:space="preserve">Or, </w:t>
      </w:r>
      <w:r w:rsidR="005863FB">
        <w:rPr>
          <w:rFonts w:hint="eastAsia"/>
          <w:lang w:val="en-US" w:eastAsia="ko-KR"/>
        </w:rPr>
        <w:t xml:space="preserve">if high-precision localization/positioning is pursued for some scenarios, then </w:t>
      </w:r>
      <w:r w:rsidR="0022511A">
        <w:rPr>
          <w:rFonts w:hint="eastAsia"/>
          <w:lang w:val="en-US" w:eastAsia="ko-KR"/>
        </w:rPr>
        <w:t xml:space="preserve">higher RS overhead in frequency domain would be effective to </w:t>
      </w:r>
      <w:r w:rsidR="00CC0D0A">
        <w:rPr>
          <w:rFonts w:hint="eastAsia"/>
          <w:lang w:val="en-US" w:eastAsia="ko-KR"/>
        </w:rPr>
        <w:t xml:space="preserve">enhance the </w:t>
      </w:r>
      <w:r w:rsidR="00CC0D0A">
        <w:rPr>
          <w:lang w:val="en-US" w:eastAsia="ko-KR"/>
        </w:rPr>
        <w:t>positioning</w:t>
      </w:r>
      <w:r w:rsidR="00CC0D0A">
        <w:rPr>
          <w:rFonts w:hint="eastAsia"/>
          <w:lang w:val="en-US" w:eastAsia="ko-KR"/>
        </w:rPr>
        <w:t xml:space="preserve"> accuracy. </w:t>
      </w:r>
      <w:r w:rsidR="006313C2">
        <w:rPr>
          <w:rFonts w:hint="eastAsia"/>
          <w:lang w:val="en-US" w:eastAsia="ko-KR"/>
        </w:rPr>
        <w:t xml:space="preserve">To mitigate RS overhead in such situations, </w:t>
      </w:r>
      <w:r w:rsidR="00551717">
        <w:rPr>
          <w:rFonts w:hint="eastAsia"/>
          <w:lang w:val="en-US" w:eastAsia="ko-KR"/>
        </w:rPr>
        <w:t xml:space="preserve">AI/ML can be </w:t>
      </w:r>
      <w:r w:rsidR="00E42658">
        <w:rPr>
          <w:rFonts w:hint="eastAsia"/>
          <w:lang w:val="en-US" w:eastAsia="ko-KR"/>
        </w:rPr>
        <w:t>utilized</w:t>
      </w:r>
      <w:r w:rsidR="002B75B7">
        <w:rPr>
          <w:rFonts w:hint="eastAsia"/>
          <w:lang w:val="en-US" w:eastAsia="ko-KR"/>
        </w:rPr>
        <w:t xml:space="preserve"> </w:t>
      </w:r>
      <w:r w:rsidR="007B7577">
        <w:rPr>
          <w:rFonts w:hint="eastAsia"/>
          <w:lang w:val="en-US" w:eastAsia="ko-KR"/>
        </w:rPr>
        <w:t xml:space="preserve">by </w:t>
      </w:r>
      <w:r w:rsidR="002B75B7">
        <w:rPr>
          <w:rFonts w:hint="eastAsia"/>
          <w:lang w:val="en-US" w:eastAsia="ko-KR"/>
        </w:rPr>
        <w:t>training of cell environment and channel stat</w:t>
      </w:r>
      <w:r w:rsidR="001B4704">
        <w:rPr>
          <w:rFonts w:hint="eastAsia"/>
          <w:lang w:val="en-US" w:eastAsia="ko-KR"/>
        </w:rPr>
        <w:t>e</w:t>
      </w:r>
      <w:r w:rsidR="00FE3CC3">
        <w:rPr>
          <w:rFonts w:hint="eastAsia"/>
          <w:lang w:val="en-US" w:eastAsia="ko-KR"/>
        </w:rPr>
        <w:t xml:space="preserve"> for </w:t>
      </w:r>
      <w:r w:rsidR="00FE2FEB">
        <w:rPr>
          <w:rFonts w:hint="eastAsia"/>
          <w:lang w:val="en-US" w:eastAsia="ko-KR"/>
        </w:rPr>
        <w:t xml:space="preserve">better </w:t>
      </w:r>
      <w:r w:rsidR="001307A1">
        <w:rPr>
          <w:rFonts w:hint="eastAsia"/>
          <w:lang w:val="en-US" w:eastAsia="ko-KR"/>
        </w:rPr>
        <w:t>inference</w:t>
      </w:r>
      <w:r w:rsidR="007B7577">
        <w:rPr>
          <w:rFonts w:hint="eastAsia"/>
          <w:lang w:val="en-US" w:eastAsia="ko-KR"/>
        </w:rPr>
        <w:t xml:space="preserve"> with </w:t>
      </w:r>
      <w:r w:rsidR="00333CE7">
        <w:rPr>
          <w:rFonts w:hint="eastAsia"/>
          <w:lang w:val="en-US" w:eastAsia="ko-KR"/>
        </w:rPr>
        <w:t xml:space="preserve">less RS </w:t>
      </w:r>
      <w:r w:rsidR="002E3D4A">
        <w:rPr>
          <w:rFonts w:hint="eastAsia"/>
          <w:lang w:val="en-US" w:eastAsia="ko-KR"/>
        </w:rPr>
        <w:t>overhead</w:t>
      </w:r>
      <w:r w:rsidR="00C20D6D">
        <w:rPr>
          <w:rFonts w:hint="eastAsia"/>
          <w:lang w:val="en-US" w:eastAsia="ko-KR"/>
        </w:rPr>
        <w:t xml:space="preserve">. </w:t>
      </w:r>
      <w:r w:rsidR="00E42658">
        <w:rPr>
          <w:rFonts w:hint="eastAsia"/>
          <w:lang w:val="en-US" w:eastAsia="ko-KR"/>
        </w:rPr>
        <w:t xml:space="preserve"> </w:t>
      </w:r>
    </w:p>
    <w:p w14:paraId="31FCA3E7" w14:textId="2725D9C1" w:rsidR="006952F0" w:rsidRDefault="006952F0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Meanwhile, </w:t>
      </w:r>
      <w:r w:rsidR="007F2DAA">
        <w:rPr>
          <w:rFonts w:hint="eastAsia"/>
          <w:lang w:val="en-US" w:eastAsia="ko-KR"/>
        </w:rPr>
        <w:t xml:space="preserve">one important aspect is that </w:t>
      </w:r>
      <w:r w:rsidR="007F2DAA">
        <w:rPr>
          <w:rFonts w:hint="eastAsia"/>
          <w:color w:val="000000" w:themeColor="text1"/>
          <w:lang w:eastAsia="ko-KR"/>
        </w:rPr>
        <w:t xml:space="preserve">6G system </w:t>
      </w:r>
      <w:r w:rsidR="00865CCC">
        <w:rPr>
          <w:rFonts w:hint="eastAsia"/>
          <w:color w:val="000000" w:themeColor="text1"/>
          <w:lang w:eastAsia="ko-KR"/>
        </w:rPr>
        <w:t xml:space="preserve">with AI/ML </w:t>
      </w:r>
      <w:r w:rsidR="007F2DAA">
        <w:rPr>
          <w:rFonts w:hint="eastAsia"/>
          <w:color w:val="000000" w:themeColor="text1"/>
          <w:lang w:eastAsia="ko-KR"/>
        </w:rPr>
        <w:t>should guarantee the considerable performance gain with acceptable complexity/cost</w:t>
      </w:r>
      <w:r w:rsidR="00FF3193">
        <w:rPr>
          <w:rFonts w:hint="eastAsia"/>
          <w:color w:val="000000" w:themeColor="text1"/>
          <w:lang w:eastAsia="ko-KR"/>
        </w:rPr>
        <w:t>/energy consumption</w:t>
      </w:r>
      <w:r w:rsidR="00865CCC">
        <w:rPr>
          <w:rFonts w:hint="eastAsia"/>
          <w:color w:val="000000" w:themeColor="text1"/>
          <w:lang w:eastAsia="ko-KR"/>
        </w:rPr>
        <w:t xml:space="preserve"> compared with that without AI/ML</w:t>
      </w:r>
      <w:r w:rsidR="007F2DAA">
        <w:rPr>
          <w:rFonts w:hint="eastAsia"/>
          <w:color w:val="000000" w:themeColor="text1"/>
          <w:lang w:eastAsia="ko-KR"/>
        </w:rPr>
        <w:t>. Otherwise, there is no strong motivation to deploy/commercialize AI/ML features in 6G from operator perspective.</w:t>
      </w:r>
      <w:r w:rsidR="00865CCC">
        <w:rPr>
          <w:rFonts w:hint="eastAsia"/>
          <w:color w:val="000000" w:themeColor="text1"/>
          <w:lang w:eastAsia="ko-KR"/>
        </w:rPr>
        <w:t xml:space="preserve"> In this context, </w:t>
      </w:r>
      <w:r w:rsidR="00FF3193">
        <w:rPr>
          <w:rFonts w:hint="eastAsia"/>
          <w:color w:val="000000" w:themeColor="text1"/>
          <w:lang w:eastAsia="ko-KR"/>
        </w:rPr>
        <w:t xml:space="preserve">the aspects such as complexity/cost/energy consumption need to be taken into account </w:t>
      </w:r>
      <w:r w:rsidR="00DE6C4D">
        <w:rPr>
          <w:rFonts w:hint="eastAsia"/>
          <w:color w:val="000000" w:themeColor="text1"/>
          <w:lang w:eastAsia="ko-KR"/>
        </w:rPr>
        <w:t>as</w:t>
      </w:r>
      <w:r w:rsidR="00FF3193">
        <w:rPr>
          <w:rFonts w:hint="eastAsia"/>
          <w:color w:val="000000" w:themeColor="text1"/>
          <w:lang w:eastAsia="ko-KR"/>
        </w:rPr>
        <w:t xml:space="preserve"> KPI</w:t>
      </w:r>
      <w:r w:rsidR="00864E45">
        <w:rPr>
          <w:rFonts w:hint="eastAsia"/>
          <w:color w:val="000000" w:themeColor="text1"/>
          <w:lang w:eastAsia="ko-KR"/>
        </w:rPr>
        <w:t xml:space="preserve">. </w:t>
      </w:r>
    </w:p>
    <w:p w14:paraId="7AADE514" w14:textId="77777777" w:rsidR="006952F0" w:rsidRDefault="006952F0" w:rsidP="00294A38">
      <w:pPr>
        <w:spacing w:after="120"/>
        <w:jc w:val="both"/>
        <w:rPr>
          <w:lang w:val="en-US" w:eastAsia="ko-KR"/>
        </w:rPr>
      </w:pPr>
    </w:p>
    <w:p w14:paraId="5BC0FF4C" w14:textId="6D535029" w:rsidR="00246441" w:rsidRDefault="00246441" w:rsidP="00246441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lang w:val="en-GB" w:eastAsia="ko-KR"/>
        </w:rPr>
        <w:t>From</w:t>
      </w:r>
      <w:r>
        <w:rPr>
          <w:rFonts w:hint="eastAsia"/>
          <w:lang w:val="en-GB" w:eastAsia="ko-KR"/>
        </w:rPr>
        <w:t xml:space="preserve"> RAN1 perspective,</w:t>
      </w:r>
      <w:r w:rsidR="00057050">
        <w:rPr>
          <w:rFonts w:hint="eastAsia"/>
          <w:lang w:val="en-GB" w:eastAsia="ko-KR"/>
        </w:rPr>
        <w:t xml:space="preserve"> at least</w:t>
      </w:r>
      <w:r>
        <w:rPr>
          <w:rFonts w:hint="eastAsia"/>
          <w:lang w:val="en-GB" w:eastAsia="ko-KR"/>
        </w:rPr>
        <w:t xml:space="preserve"> </w:t>
      </w:r>
      <w:r w:rsidR="006820AC">
        <w:rPr>
          <w:rFonts w:hint="eastAsia"/>
          <w:lang w:val="en-GB" w:eastAsia="ko-KR"/>
        </w:rPr>
        <w:t xml:space="preserve">the following use cases </w:t>
      </w:r>
      <w:r w:rsidR="006820AC">
        <w:rPr>
          <w:lang w:val="en-GB" w:eastAsia="ko-KR"/>
        </w:rPr>
        <w:t>can</w:t>
      </w:r>
      <w:r w:rsidR="006820AC">
        <w:rPr>
          <w:rFonts w:hint="eastAsia"/>
          <w:lang w:val="en-GB" w:eastAsia="ko-KR"/>
        </w:rPr>
        <w:t xml:space="preserve"> be </w:t>
      </w:r>
      <w:r w:rsidR="00057050">
        <w:rPr>
          <w:rFonts w:hint="eastAsia"/>
          <w:lang w:val="en-GB" w:eastAsia="ko-KR"/>
        </w:rPr>
        <w:t>further studied for AI/ML in 6GR air interface</w:t>
      </w:r>
      <w:r w:rsidR="006820AC">
        <w:rPr>
          <w:rFonts w:hint="eastAsia"/>
          <w:lang w:val="en-GB" w:eastAsia="ko-KR"/>
        </w:rPr>
        <w:t>:</w:t>
      </w:r>
    </w:p>
    <w:p w14:paraId="0A5FB567" w14:textId="3C1E0425" w:rsidR="006820AC" w:rsidRDefault="007503F2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AI-based </w:t>
      </w:r>
      <w:r w:rsidR="006820AC">
        <w:rPr>
          <w:rFonts w:hint="eastAsia"/>
          <w:lang w:val="en-GB" w:eastAsia="ko-KR"/>
        </w:rPr>
        <w:t>CSI prediction</w:t>
      </w:r>
    </w:p>
    <w:p w14:paraId="4468ADFD" w14:textId="45425B2B" w:rsidR="0012200F" w:rsidRDefault="007503F2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AI-based </w:t>
      </w:r>
      <w:r w:rsidR="0012200F">
        <w:rPr>
          <w:rFonts w:hint="eastAsia"/>
          <w:lang w:val="en-GB" w:eastAsia="ko-KR"/>
        </w:rPr>
        <w:t>SRS channel estimation</w:t>
      </w:r>
    </w:p>
    <w:p w14:paraId="3260D8D3" w14:textId="74D32E66" w:rsidR="006820AC" w:rsidRDefault="007503F2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AI-based </w:t>
      </w:r>
      <w:r w:rsidR="00153D2C">
        <w:rPr>
          <w:rFonts w:hint="eastAsia"/>
          <w:lang w:val="en-GB" w:eastAsia="ko-KR"/>
        </w:rPr>
        <w:t>DM</w:t>
      </w:r>
      <w:r w:rsidR="006820AC">
        <w:rPr>
          <w:rFonts w:hint="eastAsia"/>
          <w:lang w:val="en-GB" w:eastAsia="ko-KR"/>
        </w:rPr>
        <w:t>RS overhead reduction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8"/>
        <w:gridCol w:w="5717"/>
      </w:tblGrid>
      <w:tr w:rsidR="007503F2" w:rsidRPr="007503F2" w14:paraId="5BE2C576" w14:textId="77777777" w:rsidTr="007F7760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051A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Use case</w:t>
            </w:r>
          </w:p>
        </w:tc>
        <w:tc>
          <w:tcPr>
            <w:tcW w:w="5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851E" w14:textId="4D5273A5" w:rsidR="007503F2" w:rsidRPr="007503F2" w:rsidRDefault="00265C26" w:rsidP="00C62CB1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AI-based </w:t>
            </w:r>
            <w:r w:rsidR="007503F2">
              <w:rPr>
                <w:rFonts w:hint="eastAsia"/>
                <w:b/>
                <w:bCs/>
                <w:lang w:val="en-US" w:eastAsia="ko-KR"/>
              </w:rPr>
              <w:t>CSI prediction</w:t>
            </w:r>
          </w:p>
        </w:tc>
      </w:tr>
      <w:tr w:rsidR="007503F2" w:rsidRPr="007503F2" w14:paraId="2B8F8935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E198F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input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46B0" w14:textId="2E346975" w:rsidR="007503F2" w:rsidRPr="007503F2" w:rsidRDefault="008303F7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CSI</w:t>
            </w:r>
            <w:r w:rsidR="00504F22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 xml:space="preserve">from measurement </w:t>
            </w:r>
            <w:r w:rsidR="007B6E18">
              <w:rPr>
                <w:rFonts w:hint="eastAsia"/>
                <w:lang w:val="en-US" w:eastAsia="ko-KR"/>
              </w:rPr>
              <w:t xml:space="preserve">within </w:t>
            </w:r>
            <w:r w:rsidR="006F74B0">
              <w:rPr>
                <w:rFonts w:hint="eastAsia"/>
                <w:lang w:val="en-US" w:eastAsia="ko-KR"/>
              </w:rPr>
              <w:t>the time duration</w:t>
            </w:r>
          </w:p>
        </w:tc>
      </w:tr>
      <w:tr w:rsidR="007503F2" w:rsidRPr="007503F2" w14:paraId="467427C2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83BB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output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D6FBA" w14:textId="78C26F34" w:rsidR="007503F2" w:rsidRPr="007503F2" w:rsidRDefault="00744BA7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Predicted CSI</w:t>
            </w:r>
          </w:p>
        </w:tc>
      </w:tr>
      <w:tr w:rsidR="007503F2" w:rsidRPr="007503F2" w14:paraId="3A7CDBD0" w14:textId="77777777" w:rsidTr="006F74B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1A9C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Label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A68" w14:textId="785E91A7" w:rsidR="007503F2" w:rsidRPr="007503F2" w:rsidRDefault="008303F7" w:rsidP="00C62CB1">
            <w:pPr>
              <w:spacing w:after="120"/>
              <w:rPr>
                <w:highlight w:val="yellow"/>
                <w:lang w:val="en-US" w:eastAsia="ko-KR"/>
              </w:rPr>
            </w:pPr>
            <w:r w:rsidRPr="008303F7">
              <w:rPr>
                <w:rFonts w:hint="eastAsia"/>
                <w:lang w:val="en-US" w:eastAsia="ko-KR"/>
              </w:rPr>
              <w:t xml:space="preserve">CSI after the time duration </w:t>
            </w:r>
          </w:p>
        </w:tc>
      </w:tr>
      <w:tr w:rsidR="007503F2" w:rsidRPr="007503F2" w14:paraId="78F92747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980D8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Training types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0C6D7" w14:textId="51A2C86C" w:rsidR="007503F2" w:rsidRPr="007503F2" w:rsidRDefault="006F74B0" w:rsidP="00C62CB1">
            <w:pPr>
              <w:spacing w:after="120"/>
              <w:rPr>
                <w:highlight w:val="yellow"/>
                <w:lang w:val="en-US" w:eastAsia="ko-KR"/>
              </w:rPr>
            </w:pPr>
            <w:r w:rsidRPr="006F74B0">
              <w:rPr>
                <w:rFonts w:hint="eastAsia"/>
                <w:lang w:val="en-US" w:eastAsia="ko-KR"/>
              </w:rPr>
              <w:t>O</w:t>
            </w:r>
            <w:r w:rsidR="007503F2" w:rsidRPr="007503F2">
              <w:rPr>
                <w:rFonts w:hint="eastAsia"/>
                <w:lang w:val="en-US" w:eastAsia="ko-KR"/>
              </w:rPr>
              <w:t>ffline training</w:t>
            </w:r>
          </w:p>
        </w:tc>
      </w:tr>
      <w:tr w:rsidR="007503F2" w:rsidRPr="007503F2" w14:paraId="4AF8A5A6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4D4B2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KPI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548D" w14:textId="085A5B59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>MSE, BLER, throughput</w:t>
            </w:r>
            <w:r w:rsidR="00744BA7">
              <w:rPr>
                <w:rFonts w:hint="eastAsia"/>
                <w:lang w:val="en-US" w:eastAsia="ko-KR"/>
              </w:rPr>
              <w:t xml:space="preserve">, </w:t>
            </w:r>
            <w:r w:rsidR="000343C8">
              <w:rPr>
                <w:rFonts w:hint="eastAsia"/>
                <w:lang w:val="en-US" w:eastAsia="ko-KR"/>
              </w:rPr>
              <w:t>complexity/</w:t>
            </w:r>
            <w:r w:rsidR="00744BA7">
              <w:rPr>
                <w:rFonts w:hint="eastAsia"/>
                <w:lang w:val="en-US" w:eastAsia="ko-KR"/>
              </w:rPr>
              <w:t>power/energy consumption</w:t>
            </w:r>
          </w:p>
        </w:tc>
      </w:tr>
      <w:tr w:rsidR="007503F2" w:rsidRPr="007503F2" w14:paraId="698E631E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7B808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location for inference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E5DF" w14:textId="30F6F71C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UE-sided model </w:t>
            </w:r>
          </w:p>
        </w:tc>
      </w:tr>
      <w:tr w:rsidR="007503F2" w:rsidRPr="007503F2" w14:paraId="542F862A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D5E34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Collaboration/interaction between UE and NW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39E5F" w14:textId="4DE53C40" w:rsidR="007503F2" w:rsidRPr="007503F2" w:rsidRDefault="00DB0483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 w:rsidR="007503F2" w:rsidRPr="007503F2">
              <w:rPr>
                <w:rFonts w:hint="eastAsia"/>
                <w:lang w:val="en-US" w:eastAsia="ko-KR"/>
              </w:rPr>
              <w:t xml:space="preserve">o collaboration </w:t>
            </w:r>
            <w:r w:rsidR="00BC1501">
              <w:rPr>
                <w:rFonts w:hint="eastAsia"/>
                <w:lang w:val="en-US" w:eastAsia="ko-KR"/>
              </w:rPr>
              <w:t xml:space="preserve"> </w:t>
            </w:r>
          </w:p>
        </w:tc>
      </w:tr>
      <w:tr w:rsidR="007503F2" w:rsidRPr="007503F2" w14:paraId="18274904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AE96D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Potential specification impact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D136" w14:textId="4028D723" w:rsidR="007503F2" w:rsidRPr="007503F2" w:rsidRDefault="00DB0483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</w:t>
            </w:r>
            <w:r w:rsidR="007503F2" w:rsidRPr="007503F2">
              <w:rPr>
                <w:rFonts w:hint="eastAsia"/>
                <w:lang w:val="en-US" w:eastAsia="ko-KR"/>
              </w:rPr>
              <w:t xml:space="preserve">apability exchange (UE-sided model), </w:t>
            </w:r>
            <w:r>
              <w:rPr>
                <w:rFonts w:hint="eastAsia"/>
                <w:lang w:val="en-US" w:eastAsia="ko-KR"/>
              </w:rPr>
              <w:t>CSI-RS configuration</w:t>
            </w:r>
          </w:p>
          <w:p w14:paraId="7A7C03EB" w14:textId="3DB012DE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MIMO section: </w:t>
            </w:r>
            <w:r w:rsidR="00DB0483">
              <w:rPr>
                <w:rFonts w:hint="eastAsia"/>
                <w:lang w:val="en-US" w:eastAsia="ko-KR"/>
              </w:rPr>
              <w:t xml:space="preserve">CSI-RS configuration </w:t>
            </w:r>
          </w:p>
          <w:p w14:paraId="02AF3F98" w14:textId="77777777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RAN 4: Demo requirement </w:t>
            </w:r>
          </w:p>
        </w:tc>
      </w:tr>
    </w:tbl>
    <w:p w14:paraId="735584D4" w14:textId="77777777" w:rsidR="00246441" w:rsidRDefault="00246441" w:rsidP="00294A38">
      <w:pPr>
        <w:spacing w:after="120"/>
        <w:jc w:val="both"/>
        <w:rPr>
          <w:lang w:val="en-US"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8"/>
        <w:gridCol w:w="5717"/>
      </w:tblGrid>
      <w:tr w:rsidR="007503F2" w:rsidRPr="007503F2" w14:paraId="20CD4085" w14:textId="77777777" w:rsidTr="007F7760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1FCB9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Use case</w:t>
            </w:r>
          </w:p>
        </w:tc>
        <w:tc>
          <w:tcPr>
            <w:tcW w:w="5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31ED" w14:textId="6E7112DD" w:rsidR="007503F2" w:rsidRPr="007503F2" w:rsidRDefault="00265C26" w:rsidP="00C62CB1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AI-based </w:t>
            </w:r>
            <w:r w:rsidR="007503F2" w:rsidRPr="007503F2">
              <w:rPr>
                <w:rFonts w:hint="eastAsia"/>
                <w:b/>
                <w:bCs/>
                <w:lang w:eastAsia="ko-KR"/>
              </w:rPr>
              <w:t>SRS channel estimation</w:t>
            </w:r>
          </w:p>
        </w:tc>
      </w:tr>
      <w:tr w:rsidR="007503F2" w:rsidRPr="007503F2" w14:paraId="1D64CCC3" w14:textId="77777777" w:rsidTr="00A7249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0E59C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input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93D2" w14:textId="655D9AF1" w:rsidR="007503F2" w:rsidRPr="007503F2" w:rsidRDefault="00FA14A1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Received SRS signal </w:t>
            </w:r>
          </w:p>
        </w:tc>
      </w:tr>
      <w:tr w:rsidR="007503F2" w:rsidRPr="007503F2" w14:paraId="1C13B65F" w14:textId="77777777" w:rsidTr="00A7249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016C7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output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A423" w14:textId="7A5487BF" w:rsidR="007503F2" w:rsidRPr="007503F2" w:rsidRDefault="00C45DC6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Estimated channel at SRS</w:t>
            </w:r>
          </w:p>
        </w:tc>
      </w:tr>
      <w:tr w:rsidR="007503F2" w:rsidRPr="007503F2" w14:paraId="527594EF" w14:textId="77777777" w:rsidTr="00A7249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2451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Label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60E0B" w14:textId="36538506" w:rsidR="007503F2" w:rsidRPr="007503F2" w:rsidRDefault="00C45DC6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Label free</w:t>
            </w:r>
          </w:p>
        </w:tc>
      </w:tr>
      <w:tr w:rsidR="007503F2" w:rsidRPr="007503F2" w14:paraId="2F569659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F85F8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Training types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3936" w14:textId="7F2D2B11" w:rsidR="007503F2" w:rsidRPr="007503F2" w:rsidRDefault="00A72490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  <w:r w:rsidR="007503F2" w:rsidRPr="007503F2">
              <w:rPr>
                <w:rFonts w:hint="eastAsia"/>
                <w:lang w:val="en-US" w:eastAsia="ko-KR"/>
              </w:rPr>
              <w:t>ffline training</w:t>
            </w:r>
          </w:p>
        </w:tc>
      </w:tr>
      <w:tr w:rsidR="007503F2" w:rsidRPr="007503F2" w14:paraId="5E41884A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A3FC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KPI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B13E" w14:textId="59AEDF17" w:rsidR="007503F2" w:rsidRPr="007503F2" w:rsidRDefault="005E28CA" w:rsidP="00C62CB1">
            <w:pPr>
              <w:spacing w:after="120"/>
              <w:rPr>
                <w:lang w:val="en-US" w:eastAsia="ko-KR"/>
              </w:rPr>
            </w:pPr>
            <w:r w:rsidRPr="005E28CA">
              <w:rPr>
                <w:lang w:val="en-US" w:eastAsia="ko-KR"/>
              </w:rPr>
              <w:t>MSE, BLER, throughput, complexity/power/energy consumption</w:t>
            </w:r>
          </w:p>
        </w:tc>
      </w:tr>
      <w:tr w:rsidR="007503F2" w:rsidRPr="007503F2" w14:paraId="0AE3F877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666E3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location for inference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CA6F" w14:textId="72E93647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>NW-sided model</w:t>
            </w:r>
          </w:p>
        </w:tc>
      </w:tr>
      <w:tr w:rsidR="007503F2" w:rsidRPr="007503F2" w14:paraId="2C715998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B589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Collaboration/interaction between UE and NW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2D79" w14:textId="2E476806" w:rsidR="007503F2" w:rsidRPr="007503F2" w:rsidRDefault="00C332AC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 w:rsidR="007503F2" w:rsidRPr="007503F2">
              <w:rPr>
                <w:rFonts w:hint="eastAsia"/>
                <w:lang w:val="en-US" w:eastAsia="ko-KR"/>
              </w:rPr>
              <w:t xml:space="preserve">o collaboration </w:t>
            </w:r>
          </w:p>
        </w:tc>
      </w:tr>
      <w:tr w:rsidR="007503F2" w:rsidRPr="007503F2" w14:paraId="44C5FFE0" w14:textId="77777777" w:rsidTr="007F77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DF82" w14:textId="77777777" w:rsidR="007503F2" w:rsidRPr="007503F2" w:rsidRDefault="007503F2" w:rsidP="00C62CB1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Potential specification impact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360D" w14:textId="37B10C9D" w:rsidR="007503F2" w:rsidRPr="007503F2" w:rsidRDefault="00A72490" w:rsidP="00C62CB1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 w:rsidR="007503F2" w:rsidRPr="007503F2">
              <w:rPr>
                <w:rFonts w:hint="eastAsia"/>
                <w:lang w:val="en-US" w:eastAsia="ko-KR"/>
              </w:rPr>
              <w:t>RS pattern</w:t>
            </w:r>
          </w:p>
          <w:p w14:paraId="05DB5091" w14:textId="40C037D7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MIMO section: </w:t>
            </w:r>
            <w:r w:rsidR="00A72490">
              <w:rPr>
                <w:rFonts w:hint="eastAsia"/>
                <w:lang w:val="en-US" w:eastAsia="ko-KR"/>
              </w:rPr>
              <w:t>S</w:t>
            </w:r>
            <w:r w:rsidRPr="007503F2">
              <w:rPr>
                <w:rFonts w:hint="eastAsia"/>
                <w:lang w:val="en-US" w:eastAsia="ko-KR"/>
              </w:rPr>
              <w:t>RS pattern</w:t>
            </w:r>
          </w:p>
          <w:p w14:paraId="49AE74DC" w14:textId="77777777" w:rsidR="007503F2" w:rsidRPr="007503F2" w:rsidRDefault="007503F2" w:rsidP="00C62CB1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RAN 4: Demo requirement </w:t>
            </w:r>
          </w:p>
        </w:tc>
      </w:tr>
    </w:tbl>
    <w:p w14:paraId="302FCEA2" w14:textId="77777777" w:rsidR="007503F2" w:rsidRDefault="007503F2" w:rsidP="00294A38">
      <w:pPr>
        <w:spacing w:after="120"/>
        <w:jc w:val="both"/>
        <w:rPr>
          <w:lang w:val="en-US" w:eastAsia="ko-KR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4292"/>
        <w:gridCol w:w="4294"/>
      </w:tblGrid>
      <w:tr w:rsidR="008D68AC" w:rsidRPr="007503F2" w14:paraId="2A293886" w14:textId="724EDED7" w:rsidTr="008D68AC">
        <w:trPr>
          <w:trHeight w:val="28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AF4F6" w14:textId="77777777" w:rsidR="008D68AC" w:rsidRPr="007503F2" w:rsidRDefault="008D68AC" w:rsidP="0001300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Use case</w:t>
            </w:r>
          </w:p>
        </w:tc>
        <w:tc>
          <w:tcPr>
            <w:tcW w:w="2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5762" w14:textId="7F1AF305" w:rsidR="008D68AC" w:rsidRPr="007503F2" w:rsidRDefault="008D68AC" w:rsidP="0001300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 xml:space="preserve">Sub-case </w:t>
            </w:r>
            <w:r>
              <w:rPr>
                <w:rFonts w:hint="eastAsia"/>
                <w:b/>
                <w:bCs/>
                <w:lang w:val="en-US" w:eastAsia="ko-KR"/>
              </w:rPr>
              <w:t>A</w:t>
            </w:r>
            <w:r w:rsidRPr="007503F2">
              <w:rPr>
                <w:rFonts w:hint="eastAsia"/>
                <w:b/>
                <w:bCs/>
                <w:lang w:val="en-US" w:eastAsia="ko-KR"/>
              </w:rPr>
              <w:t>: AI</w:t>
            </w:r>
            <w:r>
              <w:rPr>
                <w:rFonts w:hint="eastAsia"/>
                <w:b/>
                <w:bCs/>
                <w:lang w:val="en-US" w:eastAsia="ko-KR"/>
              </w:rPr>
              <w:t>-</w:t>
            </w:r>
            <w:r w:rsidRPr="007503F2">
              <w:rPr>
                <w:rFonts w:hint="eastAsia"/>
                <w:b/>
                <w:bCs/>
                <w:lang w:val="en-US" w:eastAsia="ko-KR"/>
              </w:rPr>
              <w:t xml:space="preserve">based </w:t>
            </w:r>
            <w:r>
              <w:rPr>
                <w:rFonts w:hint="eastAsia"/>
                <w:b/>
                <w:bCs/>
                <w:lang w:val="en-US" w:eastAsia="ko-KR"/>
              </w:rPr>
              <w:t>channel estimation</w:t>
            </w:r>
          </w:p>
        </w:tc>
        <w:tc>
          <w:tcPr>
            <w:tcW w:w="2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5598BE4E" w14:textId="5D818396" w:rsidR="008D68AC" w:rsidRPr="007503F2" w:rsidRDefault="008D68AC" w:rsidP="004F2587">
            <w:pPr>
              <w:spacing w:after="120"/>
              <w:ind w:leftChars="61" w:left="122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 xml:space="preserve">Sub-case </w:t>
            </w:r>
            <w:r>
              <w:rPr>
                <w:rFonts w:hint="eastAsia"/>
                <w:b/>
                <w:bCs/>
                <w:lang w:val="en-US" w:eastAsia="ko-KR"/>
              </w:rPr>
              <w:t>B</w:t>
            </w:r>
            <w:r w:rsidRPr="007503F2">
              <w:rPr>
                <w:rFonts w:hint="eastAsia"/>
                <w:b/>
                <w:bCs/>
                <w:lang w:val="en-US" w:eastAsia="ko-KR"/>
              </w:rPr>
              <w:t>: AI</w:t>
            </w:r>
            <w:r>
              <w:rPr>
                <w:rFonts w:hint="eastAsia"/>
                <w:b/>
                <w:bCs/>
                <w:lang w:val="en-US" w:eastAsia="ko-KR"/>
              </w:rPr>
              <w:t>-</w:t>
            </w:r>
            <w:r w:rsidRPr="007503F2">
              <w:rPr>
                <w:rFonts w:hint="eastAsia"/>
                <w:b/>
                <w:bCs/>
                <w:lang w:val="en-US" w:eastAsia="ko-KR"/>
              </w:rPr>
              <w:t xml:space="preserve">based </w:t>
            </w:r>
            <w:r w:rsidRPr="00F87A37">
              <w:rPr>
                <w:b/>
                <w:bCs/>
                <w:lang w:val="en-US" w:eastAsia="ko-KR"/>
              </w:rPr>
              <w:t>equalization and demodulation</w:t>
            </w:r>
          </w:p>
        </w:tc>
      </w:tr>
      <w:tr w:rsidR="008D68AC" w:rsidRPr="007503F2" w14:paraId="167A3027" w14:textId="3BFE302B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3211" w14:textId="77777777" w:rsidR="008D68AC" w:rsidRPr="007503F2" w:rsidRDefault="008D68AC" w:rsidP="0001300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input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714C" w14:textId="50AE65A5" w:rsidR="008D68AC" w:rsidRPr="007503F2" w:rsidRDefault="008D68AC" w:rsidP="0001300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</w:t>
            </w:r>
            <w:r w:rsidRPr="007503F2">
              <w:rPr>
                <w:rFonts w:hint="eastAsia"/>
                <w:lang w:val="en-US" w:eastAsia="ko-KR"/>
              </w:rPr>
              <w:t>eceived DMRS signal (orthogonal)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DFAFD" w14:textId="4B29F273" w:rsidR="008D68AC" w:rsidRPr="006E26D6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</w:t>
            </w:r>
            <w:r w:rsidRPr="006E26D6">
              <w:rPr>
                <w:rFonts w:hint="eastAsia"/>
                <w:lang w:val="en-US" w:eastAsia="ko-KR"/>
              </w:rPr>
              <w:t>eceived signal (DMRS (orthogonal) and data), transmitted DMRS signal, noise variance</w:t>
            </w:r>
          </w:p>
        </w:tc>
      </w:tr>
      <w:tr w:rsidR="008D68AC" w:rsidRPr="007503F2" w14:paraId="0BE190AE" w14:textId="660C54E2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FCD7" w14:textId="77777777" w:rsidR="008D68AC" w:rsidRPr="007503F2" w:rsidRDefault="008D68AC" w:rsidP="0001300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output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1B88B" w14:textId="3E70827C" w:rsidR="008D68AC" w:rsidRPr="007503F2" w:rsidRDefault="008D68AC" w:rsidP="0001300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</w:t>
            </w:r>
            <w:r w:rsidRPr="007503F2">
              <w:rPr>
                <w:rFonts w:hint="eastAsia"/>
                <w:lang w:val="en-US" w:eastAsia="ko-KR"/>
              </w:rPr>
              <w:t xml:space="preserve">stimated channel at </w:t>
            </w:r>
            <w:r>
              <w:rPr>
                <w:rFonts w:hint="eastAsia"/>
                <w:lang w:val="en-US" w:eastAsia="ko-KR"/>
              </w:rPr>
              <w:t>all REs</w:t>
            </w:r>
            <w:r w:rsidRPr="007503F2">
              <w:rPr>
                <w:rFonts w:hint="eastAsia"/>
                <w:lang w:val="en-US" w:eastAsia="ko-KR"/>
              </w:rPr>
              <w:t xml:space="preserve">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42DE90" w14:textId="30EDE44A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E</w:t>
            </w:r>
            <w:r>
              <w:rPr>
                <w:rFonts w:hint="eastAsia"/>
                <w:color w:val="000000"/>
              </w:rPr>
              <w:t>stimated constellation points, or LLR</w:t>
            </w:r>
          </w:p>
        </w:tc>
      </w:tr>
      <w:tr w:rsidR="008D68AC" w:rsidRPr="007503F2" w14:paraId="4A8D4743" w14:textId="6154B229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81111" w14:textId="77777777" w:rsidR="008D68AC" w:rsidRPr="007503F2" w:rsidRDefault="008D68AC" w:rsidP="0001300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Label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39950" w14:textId="3089049E" w:rsidR="008D68AC" w:rsidRPr="007503F2" w:rsidRDefault="008D68AC" w:rsidP="0001300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Channel at high SNR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F58347" w14:textId="26BF5417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C</w:t>
            </w:r>
            <w:r>
              <w:rPr>
                <w:rFonts w:hint="eastAsia"/>
                <w:color w:val="000000"/>
              </w:rPr>
              <w:t xml:space="preserve">onstellation points of data channel </w:t>
            </w:r>
          </w:p>
        </w:tc>
      </w:tr>
      <w:tr w:rsidR="008D68AC" w:rsidRPr="007503F2" w14:paraId="3DDC9BF6" w14:textId="1F48BBA0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ADD5" w14:textId="77777777" w:rsidR="008D68AC" w:rsidRPr="007503F2" w:rsidRDefault="008D68AC" w:rsidP="002C118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lastRenderedPageBreak/>
              <w:t>Training types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8BB6" w14:textId="1FA1A032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  <w:r w:rsidRPr="007503F2">
              <w:rPr>
                <w:rFonts w:hint="eastAsia"/>
                <w:lang w:val="en-US" w:eastAsia="ko-KR"/>
              </w:rPr>
              <w:t>ffline training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465D59" w14:textId="7B9F3D0A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O</w:t>
            </w:r>
            <w:r>
              <w:rPr>
                <w:rFonts w:hint="eastAsia"/>
                <w:color w:val="000000"/>
              </w:rPr>
              <w:t>ffline training</w:t>
            </w:r>
          </w:p>
        </w:tc>
      </w:tr>
      <w:tr w:rsidR="008D68AC" w:rsidRPr="007503F2" w14:paraId="63AE3646" w14:textId="710808D6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F3D9" w14:textId="77777777" w:rsidR="008D68AC" w:rsidRPr="007503F2" w:rsidRDefault="008D68AC" w:rsidP="002C118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KPI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B09C" w14:textId="341BA296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>MSE, BLER, throughput</w:t>
            </w:r>
            <w:r>
              <w:rPr>
                <w:rFonts w:hint="eastAsia"/>
                <w:lang w:val="en-US" w:eastAsia="ko-KR"/>
              </w:rPr>
              <w:t>, complexity/power/energy consumption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DF2D06" w14:textId="233911B6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</w:rPr>
              <w:t>BLER, throughput</w:t>
            </w:r>
            <w:r>
              <w:rPr>
                <w:rFonts w:hint="eastAsia"/>
                <w:color w:val="000000"/>
                <w:lang w:eastAsia="ko-KR"/>
              </w:rPr>
              <w:t xml:space="preserve">, </w:t>
            </w:r>
            <w:r>
              <w:rPr>
                <w:rFonts w:hint="eastAsia"/>
                <w:lang w:val="en-US" w:eastAsia="ko-KR"/>
              </w:rPr>
              <w:t>complexity/power/energy consumption</w:t>
            </w:r>
          </w:p>
        </w:tc>
      </w:tr>
      <w:tr w:rsidR="008D68AC" w:rsidRPr="007503F2" w14:paraId="0D9097FF" w14:textId="3246F866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00F5" w14:textId="77777777" w:rsidR="008D68AC" w:rsidRPr="007503F2" w:rsidRDefault="008D68AC" w:rsidP="002C118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location for inference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29591" w14:textId="77777777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>UE-sided model or NW-sided model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5EDCAE" w14:textId="2EC843D4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</w:rPr>
              <w:t>UE-sided model or NW-sided model</w:t>
            </w:r>
          </w:p>
        </w:tc>
      </w:tr>
      <w:tr w:rsidR="008D68AC" w:rsidRPr="007503F2" w14:paraId="6028775D" w14:textId="46BF701A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CD93" w14:textId="77777777" w:rsidR="008D68AC" w:rsidRPr="007503F2" w:rsidRDefault="008D68AC" w:rsidP="002C118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Collaboration/interaction between UE and NW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8C99" w14:textId="1D26135B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 w:rsidRPr="007503F2">
              <w:rPr>
                <w:rFonts w:hint="eastAsia"/>
                <w:lang w:val="en-US" w:eastAsia="ko-KR"/>
              </w:rPr>
              <w:t xml:space="preserve">o collaboration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B8A1D4" w14:textId="0B1A2326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</w:rPr>
              <w:t xml:space="preserve">o collaboration </w:t>
            </w:r>
          </w:p>
        </w:tc>
      </w:tr>
      <w:tr w:rsidR="008D68AC" w:rsidRPr="007503F2" w14:paraId="6F84E300" w14:textId="67B8DA1B" w:rsidTr="008D68AC">
        <w:trPr>
          <w:trHeight w:val="28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803F4" w14:textId="77777777" w:rsidR="008D68AC" w:rsidRPr="007503F2" w:rsidRDefault="008D68AC" w:rsidP="002C1180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Potential specification impact</w:t>
            </w:r>
          </w:p>
        </w:tc>
        <w:tc>
          <w:tcPr>
            <w:tcW w:w="2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60F7" w14:textId="7D8C4060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</w:t>
            </w:r>
            <w:r w:rsidRPr="007503F2">
              <w:rPr>
                <w:rFonts w:hint="eastAsia"/>
                <w:lang w:val="en-US" w:eastAsia="ko-KR"/>
              </w:rPr>
              <w:t>apability exchange (UE-sided model), DMRS pattern</w:t>
            </w:r>
          </w:p>
          <w:p w14:paraId="2560957C" w14:textId="77777777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>MIMO section: DMRS pattern</w:t>
            </w:r>
          </w:p>
          <w:p w14:paraId="055380E7" w14:textId="77777777" w:rsidR="008D68AC" w:rsidRPr="007503F2" w:rsidRDefault="008D68AC" w:rsidP="002C1180">
            <w:pPr>
              <w:spacing w:after="120"/>
              <w:rPr>
                <w:lang w:val="en-US" w:eastAsia="ko-KR"/>
              </w:rPr>
            </w:pPr>
            <w:r w:rsidRPr="007503F2">
              <w:rPr>
                <w:rFonts w:hint="eastAsia"/>
                <w:lang w:val="en-US" w:eastAsia="ko-KR"/>
              </w:rPr>
              <w:t xml:space="preserve">RAN 4: Demo requirement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F24C0" w14:textId="643B1AC4" w:rsidR="008D68AC" w:rsidRDefault="008D68AC" w:rsidP="004F2587">
            <w:pPr>
              <w:ind w:leftChars="61" w:left="122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C</w:t>
            </w:r>
            <w:r>
              <w:rPr>
                <w:rFonts w:hint="eastAsia"/>
                <w:color w:val="000000"/>
              </w:rPr>
              <w:t>apability exchange (UE-sided model), sparse DMRS pattern</w:t>
            </w:r>
          </w:p>
          <w:p w14:paraId="47B19D43" w14:textId="77777777" w:rsidR="008D68AC" w:rsidRDefault="008D68AC" w:rsidP="004F2587">
            <w:pPr>
              <w:ind w:leftChars="61" w:left="12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MIMO section: DMRS pattern</w:t>
            </w:r>
          </w:p>
          <w:p w14:paraId="79E6BB43" w14:textId="03EAE012" w:rsidR="008D68AC" w:rsidRPr="007503F2" w:rsidRDefault="008D68AC" w:rsidP="004F2587">
            <w:pPr>
              <w:spacing w:after="120"/>
              <w:ind w:leftChars="61" w:left="122"/>
              <w:rPr>
                <w:lang w:val="en-US" w:eastAsia="ko-KR"/>
              </w:rPr>
            </w:pPr>
            <w:r>
              <w:rPr>
                <w:rFonts w:hint="eastAsia"/>
                <w:color w:val="000000"/>
              </w:rPr>
              <w:t>RAN 4: Demo requirement</w:t>
            </w:r>
          </w:p>
        </w:tc>
      </w:tr>
    </w:tbl>
    <w:p w14:paraId="75E004AB" w14:textId="77777777" w:rsidR="007503F2" w:rsidRDefault="007503F2" w:rsidP="00294A38">
      <w:pPr>
        <w:spacing w:after="120"/>
        <w:jc w:val="both"/>
        <w:rPr>
          <w:lang w:val="en-US" w:eastAsia="ko-KR"/>
        </w:rPr>
      </w:pPr>
    </w:p>
    <w:p w14:paraId="13F334D3" w14:textId="77777777" w:rsidR="0009126B" w:rsidRPr="0009126B" w:rsidRDefault="0009126B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21ECF108" w14:textId="77777777" w:rsidR="00EF5FB6" w:rsidRDefault="00EF5FB6" w:rsidP="00EF5FB6">
      <w:pPr>
        <w:pStyle w:val="Proposal"/>
        <w:numPr>
          <w:ilvl w:val="0"/>
          <w:numId w:val="31"/>
        </w:numPr>
        <w:ind w:left="1701" w:hanging="1701"/>
        <w:rPr>
          <w:lang w:val="en-GB" w:eastAsia="ko-KR"/>
        </w:rPr>
      </w:pPr>
      <w:r>
        <w:rPr>
          <w:lang w:val="en-GB" w:eastAsia="ko-KR"/>
        </w:rPr>
        <w:t>From</w:t>
      </w:r>
      <w:r>
        <w:rPr>
          <w:rFonts w:hint="eastAsia"/>
          <w:lang w:val="en-GB" w:eastAsia="ko-KR"/>
        </w:rPr>
        <w:t xml:space="preserve"> RAN1 perspective, at least the following use cases </w:t>
      </w:r>
      <w:r>
        <w:rPr>
          <w:lang w:val="en-GB" w:eastAsia="ko-KR"/>
        </w:rPr>
        <w:t>can</w:t>
      </w:r>
      <w:r>
        <w:rPr>
          <w:rFonts w:hint="eastAsia"/>
          <w:lang w:val="en-GB" w:eastAsia="ko-KR"/>
        </w:rPr>
        <w:t xml:space="preserve"> be further studied for AI/ML in 6GR air interface:</w:t>
      </w:r>
    </w:p>
    <w:p w14:paraId="19E792B4" w14:textId="77777777" w:rsidR="00EF5FB6" w:rsidRDefault="00EF5FB6" w:rsidP="00EF5FB6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CSI prediction</w:t>
      </w:r>
    </w:p>
    <w:p w14:paraId="186659D0" w14:textId="77777777" w:rsidR="00B52A80" w:rsidRDefault="00B52A80" w:rsidP="00B52A80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SRS channel estimation</w:t>
      </w:r>
    </w:p>
    <w:p w14:paraId="63F3D237" w14:textId="2C7AD0A3" w:rsidR="00EF5FB6" w:rsidRDefault="00DC764E" w:rsidP="00EF5FB6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DM</w:t>
      </w:r>
      <w:r w:rsidR="00EF5FB6">
        <w:rPr>
          <w:rFonts w:hint="eastAsia"/>
          <w:lang w:val="en-GB" w:eastAsia="ko-KR"/>
        </w:rPr>
        <w:t>RS overhead reduction</w:t>
      </w:r>
    </w:p>
    <w:p w14:paraId="4CE8605F" w14:textId="77777777" w:rsidR="009F0F4D" w:rsidRPr="00480ADB" w:rsidRDefault="009F0F4D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2BC463B3" w14:textId="28EAD847" w:rsidR="00426AFF" w:rsidRPr="002C6974" w:rsidRDefault="007C483F" w:rsidP="00AA3803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bookmarkStart w:id="1" w:name="_Ref77157032"/>
      <w:bookmarkStart w:id="2" w:name="_Ref174151459"/>
      <w:bookmarkStart w:id="3" w:name="_Ref189809556"/>
      <w:r>
        <w:rPr>
          <w:rFonts w:cs="Times" w:hint="eastAsia"/>
          <w:b w:val="0"/>
          <w:bCs w:val="0"/>
          <w:lang w:eastAsia="ko-KR"/>
        </w:rPr>
        <w:t xml:space="preserve">Draft Report of 3GPP TSG RAN WG1 #122, Aug. 2025. </w:t>
      </w:r>
      <w:bookmarkEnd w:id="1"/>
      <w:bookmarkEnd w:id="2"/>
      <w:bookmarkEnd w:id="3"/>
    </w:p>
    <w:p w14:paraId="278605BD" w14:textId="4A691A77" w:rsidR="002C6974" w:rsidRPr="00283FBF" w:rsidRDefault="002C6974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2C6974">
        <w:rPr>
          <w:rFonts w:cs="Times"/>
          <w:b w:val="0"/>
          <w:bCs w:val="0"/>
        </w:rPr>
        <w:t>R1-2406683</w:t>
      </w:r>
      <w:r>
        <w:rPr>
          <w:rFonts w:cs="Times" w:hint="eastAsia"/>
          <w:b w:val="0"/>
          <w:bCs w:val="0"/>
          <w:lang w:eastAsia="ko-KR"/>
        </w:rPr>
        <w:t xml:space="preserve">, </w:t>
      </w:r>
      <w:r>
        <w:rPr>
          <w:rFonts w:cs="Times"/>
          <w:b w:val="0"/>
          <w:bCs w:val="0"/>
          <w:lang w:eastAsia="ko-KR"/>
        </w:rPr>
        <w:t>“</w:t>
      </w:r>
      <w:r w:rsidR="00B20857" w:rsidRPr="00B20857">
        <w:rPr>
          <w:rFonts w:cs="Times"/>
          <w:b w:val="0"/>
          <w:bCs w:val="0"/>
          <w:lang w:eastAsia="ko-KR"/>
        </w:rPr>
        <w:t>Discussion on AI/ML for CSI prediction</w:t>
      </w:r>
      <w:r w:rsidR="00B20857">
        <w:rPr>
          <w:rFonts w:cs="Times"/>
          <w:b w:val="0"/>
          <w:bCs w:val="0"/>
          <w:lang w:eastAsia="ko-KR"/>
        </w:rPr>
        <w:t>”</w:t>
      </w:r>
      <w:r w:rsidR="00B20857">
        <w:rPr>
          <w:rFonts w:cs="Times" w:hint="eastAsia"/>
          <w:b w:val="0"/>
          <w:bCs w:val="0"/>
          <w:lang w:eastAsia="ko-KR"/>
        </w:rPr>
        <w:t>, SK Telecom, RAN1#</w:t>
      </w:r>
      <w:r w:rsidR="009B56E1">
        <w:rPr>
          <w:rFonts w:cs="Times" w:hint="eastAsia"/>
          <w:b w:val="0"/>
          <w:bCs w:val="0"/>
          <w:lang w:eastAsia="ko-KR"/>
        </w:rPr>
        <w:t>118.</w:t>
      </w:r>
    </w:p>
    <w:sectPr w:rsidR="002C6974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0FA90" w14:textId="77777777" w:rsidR="00405A1B" w:rsidRDefault="00405A1B">
      <w:r>
        <w:separator/>
      </w:r>
    </w:p>
  </w:endnote>
  <w:endnote w:type="continuationSeparator" w:id="0">
    <w:p w14:paraId="0D792C00" w14:textId="77777777" w:rsidR="00405A1B" w:rsidRDefault="00405A1B">
      <w:r>
        <w:continuationSeparator/>
      </w:r>
    </w:p>
  </w:endnote>
  <w:endnote w:type="continuationNotice" w:id="1">
    <w:p w14:paraId="31ED2A77" w14:textId="77777777" w:rsidR="00405A1B" w:rsidRDefault="00405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4FEA3" w14:textId="77777777" w:rsidR="00405A1B" w:rsidRDefault="00405A1B">
      <w:r>
        <w:separator/>
      </w:r>
    </w:p>
  </w:footnote>
  <w:footnote w:type="continuationSeparator" w:id="0">
    <w:p w14:paraId="64A21A46" w14:textId="77777777" w:rsidR="00405A1B" w:rsidRDefault="00405A1B">
      <w:r>
        <w:continuationSeparator/>
      </w:r>
    </w:p>
  </w:footnote>
  <w:footnote w:type="continuationNotice" w:id="1">
    <w:p w14:paraId="04DC553A" w14:textId="77777777" w:rsidR="00405A1B" w:rsidRDefault="00405A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BE415B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220B20"/>
    <w:multiLevelType w:val="hybridMultilevel"/>
    <w:tmpl w:val="1172C216"/>
    <w:lvl w:ilvl="0" w:tplc="CD44345A">
      <w:start w:val="1"/>
      <w:numFmt w:val="bullet"/>
      <w:lvlText w:val=""/>
      <w:lvlJc w:val="left"/>
      <w:pPr>
        <w:ind w:left="25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1" w:hanging="440"/>
      </w:pPr>
      <w:rPr>
        <w:rFonts w:ascii="Wingdings" w:hAnsi="Wingdings" w:hint="default"/>
      </w:rPr>
    </w:lvl>
  </w:abstractNum>
  <w:abstractNum w:abstractNumId="25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26"/>
  </w:num>
  <w:num w:numId="2" w16cid:durableId="1560675383">
    <w:abstractNumId w:val="20"/>
  </w:num>
  <w:num w:numId="3" w16cid:durableId="743836023">
    <w:abstractNumId w:val="13"/>
  </w:num>
  <w:num w:numId="4" w16cid:durableId="1742290324">
    <w:abstractNumId w:val="8"/>
  </w:num>
  <w:num w:numId="5" w16cid:durableId="1285309935">
    <w:abstractNumId w:val="22"/>
  </w:num>
  <w:num w:numId="6" w16cid:durableId="1221865569">
    <w:abstractNumId w:val="19"/>
  </w:num>
  <w:num w:numId="7" w16cid:durableId="1700931960">
    <w:abstractNumId w:val="16"/>
  </w:num>
  <w:num w:numId="8" w16cid:durableId="753206520">
    <w:abstractNumId w:val="3"/>
  </w:num>
  <w:num w:numId="9" w16cid:durableId="1409495299">
    <w:abstractNumId w:val="11"/>
  </w:num>
  <w:num w:numId="10" w16cid:durableId="837382917">
    <w:abstractNumId w:val="9"/>
  </w:num>
  <w:num w:numId="11" w16cid:durableId="1149398700">
    <w:abstractNumId w:val="5"/>
  </w:num>
  <w:num w:numId="12" w16cid:durableId="1304460012">
    <w:abstractNumId w:val="27"/>
  </w:num>
  <w:num w:numId="13" w16cid:durableId="26833561">
    <w:abstractNumId w:val="17"/>
  </w:num>
  <w:num w:numId="14" w16cid:durableId="1397317876">
    <w:abstractNumId w:val="11"/>
  </w:num>
  <w:num w:numId="15" w16cid:durableId="1358003974">
    <w:abstractNumId w:val="14"/>
  </w:num>
  <w:num w:numId="16" w16cid:durableId="406729638">
    <w:abstractNumId w:val="21"/>
  </w:num>
  <w:num w:numId="17" w16cid:durableId="1133597043">
    <w:abstractNumId w:val="6"/>
  </w:num>
  <w:num w:numId="18" w16cid:durableId="2069302004">
    <w:abstractNumId w:val="7"/>
  </w:num>
  <w:num w:numId="19" w16cid:durableId="201216855">
    <w:abstractNumId w:val="2"/>
  </w:num>
  <w:num w:numId="20" w16cid:durableId="1327397941">
    <w:abstractNumId w:val="28"/>
  </w:num>
  <w:num w:numId="21" w16cid:durableId="1285504237">
    <w:abstractNumId w:val="10"/>
  </w:num>
  <w:num w:numId="22" w16cid:durableId="1762797863">
    <w:abstractNumId w:val="16"/>
  </w:num>
  <w:num w:numId="23" w16cid:durableId="474566729">
    <w:abstractNumId w:val="16"/>
  </w:num>
  <w:num w:numId="24" w16cid:durableId="60759508">
    <w:abstractNumId w:val="16"/>
  </w:num>
  <w:num w:numId="25" w16cid:durableId="136920407">
    <w:abstractNumId w:val="4"/>
  </w:num>
  <w:num w:numId="26" w16cid:durableId="1743067093">
    <w:abstractNumId w:val="18"/>
  </w:num>
  <w:num w:numId="27" w16cid:durableId="381178554">
    <w:abstractNumId w:val="15"/>
  </w:num>
  <w:num w:numId="28" w16cid:durableId="1515420346">
    <w:abstractNumId w:val="0"/>
  </w:num>
  <w:num w:numId="29" w16cid:durableId="2087459430">
    <w:abstractNumId w:val="23"/>
  </w:num>
  <w:num w:numId="30" w16cid:durableId="496456464">
    <w:abstractNumId w:val="24"/>
  </w:num>
  <w:num w:numId="31" w16cid:durableId="83066675">
    <w:abstractNumId w:val="1"/>
  </w:num>
  <w:num w:numId="32" w16cid:durableId="278680039">
    <w:abstractNumId w:val="25"/>
  </w:num>
  <w:num w:numId="33" w16cid:durableId="161686583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07507"/>
    <w:rsid w:val="00012D90"/>
    <w:rsid w:val="00013000"/>
    <w:rsid w:val="000138EF"/>
    <w:rsid w:val="000164F8"/>
    <w:rsid w:val="00025BC4"/>
    <w:rsid w:val="000319B8"/>
    <w:rsid w:val="00032ADC"/>
    <w:rsid w:val="000343C8"/>
    <w:rsid w:val="00035914"/>
    <w:rsid w:val="00037D89"/>
    <w:rsid w:val="00042962"/>
    <w:rsid w:val="00047CB2"/>
    <w:rsid w:val="00052393"/>
    <w:rsid w:val="00052FEF"/>
    <w:rsid w:val="000532F0"/>
    <w:rsid w:val="00056D1D"/>
    <w:rsid w:val="00057050"/>
    <w:rsid w:val="000605A4"/>
    <w:rsid w:val="00065ED7"/>
    <w:rsid w:val="00067B88"/>
    <w:rsid w:val="00067D7F"/>
    <w:rsid w:val="00071E72"/>
    <w:rsid w:val="00072E34"/>
    <w:rsid w:val="00073184"/>
    <w:rsid w:val="00073188"/>
    <w:rsid w:val="00075D3D"/>
    <w:rsid w:val="00077612"/>
    <w:rsid w:val="00077FF8"/>
    <w:rsid w:val="0008063E"/>
    <w:rsid w:val="000813D7"/>
    <w:rsid w:val="00081B88"/>
    <w:rsid w:val="00085F16"/>
    <w:rsid w:val="00090EDB"/>
    <w:rsid w:val="0009126B"/>
    <w:rsid w:val="00091E1F"/>
    <w:rsid w:val="000930DC"/>
    <w:rsid w:val="00095644"/>
    <w:rsid w:val="00096539"/>
    <w:rsid w:val="000970AE"/>
    <w:rsid w:val="000A5C4A"/>
    <w:rsid w:val="000D14CC"/>
    <w:rsid w:val="000D6AB7"/>
    <w:rsid w:val="000E05C9"/>
    <w:rsid w:val="000E2EF2"/>
    <w:rsid w:val="000E5C93"/>
    <w:rsid w:val="000E7667"/>
    <w:rsid w:val="000F05AA"/>
    <w:rsid w:val="000F09B8"/>
    <w:rsid w:val="0010151B"/>
    <w:rsid w:val="00103885"/>
    <w:rsid w:val="001047B6"/>
    <w:rsid w:val="00110629"/>
    <w:rsid w:val="00121EB9"/>
    <w:rsid w:val="0012200F"/>
    <w:rsid w:val="00125CA3"/>
    <w:rsid w:val="001307A1"/>
    <w:rsid w:val="00132113"/>
    <w:rsid w:val="001339FD"/>
    <w:rsid w:val="00136507"/>
    <w:rsid w:val="00142D16"/>
    <w:rsid w:val="00144316"/>
    <w:rsid w:val="001470E3"/>
    <w:rsid w:val="00152529"/>
    <w:rsid w:val="00153D2C"/>
    <w:rsid w:val="001563BE"/>
    <w:rsid w:val="00160EB8"/>
    <w:rsid w:val="00162CEF"/>
    <w:rsid w:val="00163465"/>
    <w:rsid w:val="001654A9"/>
    <w:rsid w:val="001654ED"/>
    <w:rsid w:val="00170ACB"/>
    <w:rsid w:val="00172077"/>
    <w:rsid w:val="0017586A"/>
    <w:rsid w:val="0017690B"/>
    <w:rsid w:val="00181C8F"/>
    <w:rsid w:val="00191DE4"/>
    <w:rsid w:val="001A02C6"/>
    <w:rsid w:val="001A6D60"/>
    <w:rsid w:val="001A726D"/>
    <w:rsid w:val="001B0C64"/>
    <w:rsid w:val="001B2696"/>
    <w:rsid w:val="001B2916"/>
    <w:rsid w:val="001B4704"/>
    <w:rsid w:val="001B4932"/>
    <w:rsid w:val="001C2F74"/>
    <w:rsid w:val="001C3075"/>
    <w:rsid w:val="001C719A"/>
    <w:rsid w:val="001D109A"/>
    <w:rsid w:val="001D354E"/>
    <w:rsid w:val="001D5888"/>
    <w:rsid w:val="001D66D7"/>
    <w:rsid w:val="001D716A"/>
    <w:rsid w:val="001D77C3"/>
    <w:rsid w:val="001E0DE4"/>
    <w:rsid w:val="001E16B0"/>
    <w:rsid w:val="001E2EE3"/>
    <w:rsid w:val="001E33CD"/>
    <w:rsid w:val="001E6CE1"/>
    <w:rsid w:val="001E7975"/>
    <w:rsid w:val="001F03A8"/>
    <w:rsid w:val="001F26BA"/>
    <w:rsid w:val="0020294B"/>
    <w:rsid w:val="00202D97"/>
    <w:rsid w:val="00206BEF"/>
    <w:rsid w:val="00207563"/>
    <w:rsid w:val="002128E1"/>
    <w:rsid w:val="00216044"/>
    <w:rsid w:val="002162BF"/>
    <w:rsid w:val="002217B0"/>
    <w:rsid w:val="0022511A"/>
    <w:rsid w:val="00225B24"/>
    <w:rsid w:val="00232DFC"/>
    <w:rsid w:val="00234035"/>
    <w:rsid w:val="00237C61"/>
    <w:rsid w:val="00240417"/>
    <w:rsid w:val="002455B6"/>
    <w:rsid w:val="00245CB2"/>
    <w:rsid w:val="00246441"/>
    <w:rsid w:val="00257E8B"/>
    <w:rsid w:val="00262A25"/>
    <w:rsid w:val="0026408A"/>
    <w:rsid w:val="00265C26"/>
    <w:rsid w:val="002664D2"/>
    <w:rsid w:val="002666E9"/>
    <w:rsid w:val="00267BCF"/>
    <w:rsid w:val="0027005F"/>
    <w:rsid w:val="00271050"/>
    <w:rsid w:val="0027125A"/>
    <w:rsid w:val="0027216F"/>
    <w:rsid w:val="00274638"/>
    <w:rsid w:val="00281B8B"/>
    <w:rsid w:val="002902BA"/>
    <w:rsid w:val="00294A38"/>
    <w:rsid w:val="002958AD"/>
    <w:rsid w:val="002A12CF"/>
    <w:rsid w:val="002A23B1"/>
    <w:rsid w:val="002A49A8"/>
    <w:rsid w:val="002B077C"/>
    <w:rsid w:val="002B22A4"/>
    <w:rsid w:val="002B6B92"/>
    <w:rsid w:val="002B75B7"/>
    <w:rsid w:val="002C1180"/>
    <w:rsid w:val="002C13F8"/>
    <w:rsid w:val="002C28A5"/>
    <w:rsid w:val="002C422B"/>
    <w:rsid w:val="002C431F"/>
    <w:rsid w:val="002C45F5"/>
    <w:rsid w:val="002C6974"/>
    <w:rsid w:val="002C6B48"/>
    <w:rsid w:val="002C6F74"/>
    <w:rsid w:val="002D5D0D"/>
    <w:rsid w:val="002D5F62"/>
    <w:rsid w:val="002E03FC"/>
    <w:rsid w:val="002E1A8F"/>
    <w:rsid w:val="002E307E"/>
    <w:rsid w:val="002E3D4A"/>
    <w:rsid w:val="002E56CD"/>
    <w:rsid w:val="002F03AE"/>
    <w:rsid w:val="002F072A"/>
    <w:rsid w:val="002F1628"/>
    <w:rsid w:val="002F5FF5"/>
    <w:rsid w:val="002F63F1"/>
    <w:rsid w:val="00301EE8"/>
    <w:rsid w:val="00302880"/>
    <w:rsid w:val="00303BB4"/>
    <w:rsid w:val="00306D00"/>
    <w:rsid w:val="00307DB4"/>
    <w:rsid w:val="00317BEA"/>
    <w:rsid w:val="00324031"/>
    <w:rsid w:val="0032645A"/>
    <w:rsid w:val="003279E2"/>
    <w:rsid w:val="00330D65"/>
    <w:rsid w:val="00332418"/>
    <w:rsid w:val="00332BAD"/>
    <w:rsid w:val="00332CC8"/>
    <w:rsid w:val="00333CE7"/>
    <w:rsid w:val="00340246"/>
    <w:rsid w:val="00341B2B"/>
    <w:rsid w:val="00341B48"/>
    <w:rsid w:val="003452B9"/>
    <w:rsid w:val="00351BA5"/>
    <w:rsid w:val="00353D4A"/>
    <w:rsid w:val="00356512"/>
    <w:rsid w:val="003568F1"/>
    <w:rsid w:val="00356E97"/>
    <w:rsid w:val="00357A28"/>
    <w:rsid w:val="003602C7"/>
    <w:rsid w:val="00362167"/>
    <w:rsid w:val="003666EF"/>
    <w:rsid w:val="00373A57"/>
    <w:rsid w:val="00387309"/>
    <w:rsid w:val="003A3C8C"/>
    <w:rsid w:val="003A54C3"/>
    <w:rsid w:val="003A718C"/>
    <w:rsid w:val="003B1F2C"/>
    <w:rsid w:val="003B65AE"/>
    <w:rsid w:val="003C79E6"/>
    <w:rsid w:val="003E0FCC"/>
    <w:rsid w:val="003F2D35"/>
    <w:rsid w:val="003F5913"/>
    <w:rsid w:val="004012DA"/>
    <w:rsid w:val="004030FE"/>
    <w:rsid w:val="004054C1"/>
    <w:rsid w:val="00405A1B"/>
    <w:rsid w:val="00406B7C"/>
    <w:rsid w:val="00406E4D"/>
    <w:rsid w:val="004104CC"/>
    <w:rsid w:val="004154B8"/>
    <w:rsid w:val="004245B2"/>
    <w:rsid w:val="00425957"/>
    <w:rsid w:val="00426AFF"/>
    <w:rsid w:val="00427FC1"/>
    <w:rsid w:val="004302F2"/>
    <w:rsid w:val="004358A9"/>
    <w:rsid w:val="004445E2"/>
    <w:rsid w:val="00446F2E"/>
    <w:rsid w:val="00447FA9"/>
    <w:rsid w:val="00452BE6"/>
    <w:rsid w:val="004607C3"/>
    <w:rsid w:val="00480ADB"/>
    <w:rsid w:val="0048205A"/>
    <w:rsid w:val="0048250E"/>
    <w:rsid w:val="00491676"/>
    <w:rsid w:val="00494A7E"/>
    <w:rsid w:val="00496ADF"/>
    <w:rsid w:val="00497874"/>
    <w:rsid w:val="00497D6F"/>
    <w:rsid w:val="004A436D"/>
    <w:rsid w:val="004A7463"/>
    <w:rsid w:val="004B091F"/>
    <w:rsid w:val="004B24C6"/>
    <w:rsid w:val="004B317E"/>
    <w:rsid w:val="004B54E8"/>
    <w:rsid w:val="004B7F00"/>
    <w:rsid w:val="004C3B17"/>
    <w:rsid w:val="004C7DDE"/>
    <w:rsid w:val="004D0228"/>
    <w:rsid w:val="004D1DD8"/>
    <w:rsid w:val="004D305C"/>
    <w:rsid w:val="004D4DD1"/>
    <w:rsid w:val="004D74A4"/>
    <w:rsid w:val="004E31B5"/>
    <w:rsid w:val="004E382F"/>
    <w:rsid w:val="004F2587"/>
    <w:rsid w:val="004F5FF0"/>
    <w:rsid w:val="0050241E"/>
    <w:rsid w:val="00504F22"/>
    <w:rsid w:val="00523038"/>
    <w:rsid w:val="005270AA"/>
    <w:rsid w:val="00532117"/>
    <w:rsid w:val="0053382F"/>
    <w:rsid w:val="0053431A"/>
    <w:rsid w:val="00536E0A"/>
    <w:rsid w:val="00542718"/>
    <w:rsid w:val="005433CD"/>
    <w:rsid w:val="0054612C"/>
    <w:rsid w:val="00551717"/>
    <w:rsid w:val="00553122"/>
    <w:rsid w:val="00553DFE"/>
    <w:rsid w:val="005541EE"/>
    <w:rsid w:val="00564BC1"/>
    <w:rsid w:val="00570EB7"/>
    <w:rsid w:val="00573978"/>
    <w:rsid w:val="00575314"/>
    <w:rsid w:val="005863FB"/>
    <w:rsid w:val="0059046C"/>
    <w:rsid w:val="00597E38"/>
    <w:rsid w:val="005A245C"/>
    <w:rsid w:val="005A3A52"/>
    <w:rsid w:val="005B380E"/>
    <w:rsid w:val="005B4017"/>
    <w:rsid w:val="005B51C2"/>
    <w:rsid w:val="005C400B"/>
    <w:rsid w:val="005D20F1"/>
    <w:rsid w:val="005E28CA"/>
    <w:rsid w:val="005E2AF2"/>
    <w:rsid w:val="005F776B"/>
    <w:rsid w:val="005F7ADB"/>
    <w:rsid w:val="00600B25"/>
    <w:rsid w:val="00607DE5"/>
    <w:rsid w:val="0061338C"/>
    <w:rsid w:val="0061391B"/>
    <w:rsid w:val="00613B4A"/>
    <w:rsid w:val="006148C8"/>
    <w:rsid w:val="00617475"/>
    <w:rsid w:val="0061762B"/>
    <w:rsid w:val="006219DD"/>
    <w:rsid w:val="00621F5C"/>
    <w:rsid w:val="00624295"/>
    <w:rsid w:val="006313C2"/>
    <w:rsid w:val="00632ECB"/>
    <w:rsid w:val="006375E8"/>
    <w:rsid w:val="00637C69"/>
    <w:rsid w:val="00640F8A"/>
    <w:rsid w:val="00642EE1"/>
    <w:rsid w:val="00643ABD"/>
    <w:rsid w:val="006465B7"/>
    <w:rsid w:val="00650FFE"/>
    <w:rsid w:val="00657558"/>
    <w:rsid w:val="00661FA5"/>
    <w:rsid w:val="006667A6"/>
    <w:rsid w:val="00671817"/>
    <w:rsid w:val="00674D08"/>
    <w:rsid w:val="00676140"/>
    <w:rsid w:val="006819BE"/>
    <w:rsid w:val="006820AC"/>
    <w:rsid w:val="0068357B"/>
    <w:rsid w:val="00685072"/>
    <w:rsid w:val="00686E96"/>
    <w:rsid w:val="00694D8D"/>
    <w:rsid w:val="006952F0"/>
    <w:rsid w:val="00696F18"/>
    <w:rsid w:val="006976C1"/>
    <w:rsid w:val="006A1427"/>
    <w:rsid w:val="006A22D9"/>
    <w:rsid w:val="006A4F90"/>
    <w:rsid w:val="006B0DAB"/>
    <w:rsid w:val="006B3608"/>
    <w:rsid w:val="006B5121"/>
    <w:rsid w:val="006B7F2A"/>
    <w:rsid w:val="006C015B"/>
    <w:rsid w:val="006C2C0C"/>
    <w:rsid w:val="006C33B5"/>
    <w:rsid w:val="006C405E"/>
    <w:rsid w:val="006E1769"/>
    <w:rsid w:val="006E26D6"/>
    <w:rsid w:val="006E57E2"/>
    <w:rsid w:val="006E7247"/>
    <w:rsid w:val="006E7E90"/>
    <w:rsid w:val="006F0DFD"/>
    <w:rsid w:val="006F2C9D"/>
    <w:rsid w:val="006F4954"/>
    <w:rsid w:val="006F74B0"/>
    <w:rsid w:val="007011B0"/>
    <w:rsid w:val="00701912"/>
    <w:rsid w:val="00720966"/>
    <w:rsid w:val="0072184A"/>
    <w:rsid w:val="00722781"/>
    <w:rsid w:val="007227A8"/>
    <w:rsid w:val="00726783"/>
    <w:rsid w:val="0073669F"/>
    <w:rsid w:val="00741600"/>
    <w:rsid w:val="00742ECD"/>
    <w:rsid w:val="00744BA7"/>
    <w:rsid w:val="007501C7"/>
    <w:rsid w:val="007503F2"/>
    <w:rsid w:val="00750D05"/>
    <w:rsid w:val="007559C6"/>
    <w:rsid w:val="00756E24"/>
    <w:rsid w:val="00756F0C"/>
    <w:rsid w:val="00757999"/>
    <w:rsid w:val="00762889"/>
    <w:rsid w:val="0076542C"/>
    <w:rsid w:val="0077284A"/>
    <w:rsid w:val="0079162E"/>
    <w:rsid w:val="00797718"/>
    <w:rsid w:val="007A48FA"/>
    <w:rsid w:val="007A5CD6"/>
    <w:rsid w:val="007B6E18"/>
    <w:rsid w:val="007B7577"/>
    <w:rsid w:val="007C43D2"/>
    <w:rsid w:val="007C483F"/>
    <w:rsid w:val="007C68E2"/>
    <w:rsid w:val="007D08A5"/>
    <w:rsid w:val="007D0E7B"/>
    <w:rsid w:val="007D3287"/>
    <w:rsid w:val="007E56C0"/>
    <w:rsid w:val="007F1A1A"/>
    <w:rsid w:val="007F1ECA"/>
    <w:rsid w:val="007F2DAA"/>
    <w:rsid w:val="007F73B3"/>
    <w:rsid w:val="007F7760"/>
    <w:rsid w:val="00801A0B"/>
    <w:rsid w:val="00805548"/>
    <w:rsid w:val="00812180"/>
    <w:rsid w:val="00817F76"/>
    <w:rsid w:val="008255E3"/>
    <w:rsid w:val="008271C6"/>
    <w:rsid w:val="008303F7"/>
    <w:rsid w:val="00831344"/>
    <w:rsid w:val="008329E3"/>
    <w:rsid w:val="00832DCC"/>
    <w:rsid w:val="0083438E"/>
    <w:rsid w:val="00864E45"/>
    <w:rsid w:val="00865CCC"/>
    <w:rsid w:val="008668C2"/>
    <w:rsid w:val="00866B40"/>
    <w:rsid w:val="008708C5"/>
    <w:rsid w:val="00874F81"/>
    <w:rsid w:val="00876119"/>
    <w:rsid w:val="00876EEA"/>
    <w:rsid w:val="0088443D"/>
    <w:rsid w:val="00890E8C"/>
    <w:rsid w:val="008A11D5"/>
    <w:rsid w:val="008A12CE"/>
    <w:rsid w:val="008A2F5C"/>
    <w:rsid w:val="008A3B1B"/>
    <w:rsid w:val="008A5D02"/>
    <w:rsid w:val="008B200C"/>
    <w:rsid w:val="008B2B55"/>
    <w:rsid w:val="008B4CBE"/>
    <w:rsid w:val="008B5407"/>
    <w:rsid w:val="008C12A5"/>
    <w:rsid w:val="008C6BDC"/>
    <w:rsid w:val="008D1030"/>
    <w:rsid w:val="008D2E21"/>
    <w:rsid w:val="008D3941"/>
    <w:rsid w:val="008D45DE"/>
    <w:rsid w:val="008D4C43"/>
    <w:rsid w:val="008D4EC9"/>
    <w:rsid w:val="008D68AC"/>
    <w:rsid w:val="008E6382"/>
    <w:rsid w:val="008E77B0"/>
    <w:rsid w:val="008F0F32"/>
    <w:rsid w:val="008F595B"/>
    <w:rsid w:val="008F6EA5"/>
    <w:rsid w:val="0090076E"/>
    <w:rsid w:val="00904F40"/>
    <w:rsid w:val="00907C56"/>
    <w:rsid w:val="00915D38"/>
    <w:rsid w:val="0091768E"/>
    <w:rsid w:val="009202A9"/>
    <w:rsid w:val="00931B76"/>
    <w:rsid w:val="009355F1"/>
    <w:rsid w:val="009371FA"/>
    <w:rsid w:val="009403AC"/>
    <w:rsid w:val="0094416D"/>
    <w:rsid w:val="0094508D"/>
    <w:rsid w:val="00952BAB"/>
    <w:rsid w:val="0095345C"/>
    <w:rsid w:val="00967713"/>
    <w:rsid w:val="00967E2B"/>
    <w:rsid w:val="00971C7C"/>
    <w:rsid w:val="00983FC5"/>
    <w:rsid w:val="00987A1A"/>
    <w:rsid w:val="0099297B"/>
    <w:rsid w:val="00994A15"/>
    <w:rsid w:val="00997568"/>
    <w:rsid w:val="009A221C"/>
    <w:rsid w:val="009A565E"/>
    <w:rsid w:val="009A6162"/>
    <w:rsid w:val="009B42BD"/>
    <w:rsid w:val="009B4348"/>
    <w:rsid w:val="009B56E1"/>
    <w:rsid w:val="009C02F0"/>
    <w:rsid w:val="009C135B"/>
    <w:rsid w:val="009C3005"/>
    <w:rsid w:val="009C6067"/>
    <w:rsid w:val="009D17DE"/>
    <w:rsid w:val="009E2E62"/>
    <w:rsid w:val="009E3364"/>
    <w:rsid w:val="009E35E5"/>
    <w:rsid w:val="009E3919"/>
    <w:rsid w:val="009E6204"/>
    <w:rsid w:val="009F0026"/>
    <w:rsid w:val="009F0F4D"/>
    <w:rsid w:val="009F2CDB"/>
    <w:rsid w:val="009F38EF"/>
    <w:rsid w:val="009F3A6B"/>
    <w:rsid w:val="009F4AAB"/>
    <w:rsid w:val="009F7BCE"/>
    <w:rsid w:val="00A03EA3"/>
    <w:rsid w:val="00A04DA6"/>
    <w:rsid w:val="00A05DB5"/>
    <w:rsid w:val="00A0755F"/>
    <w:rsid w:val="00A07664"/>
    <w:rsid w:val="00A1170E"/>
    <w:rsid w:val="00A178F8"/>
    <w:rsid w:val="00A24399"/>
    <w:rsid w:val="00A26371"/>
    <w:rsid w:val="00A3052F"/>
    <w:rsid w:val="00A345EE"/>
    <w:rsid w:val="00A361F7"/>
    <w:rsid w:val="00A42D6B"/>
    <w:rsid w:val="00A45F4E"/>
    <w:rsid w:val="00A461FA"/>
    <w:rsid w:val="00A47955"/>
    <w:rsid w:val="00A541E1"/>
    <w:rsid w:val="00A5656D"/>
    <w:rsid w:val="00A56965"/>
    <w:rsid w:val="00A578EC"/>
    <w:rsid w:val="00A57B01"/>
    <w:rsid w:val="00A57B95"/>
    <w:rsid w:val="00A6790A"/>
    <w:rsid w:val="00A679A8"/>
    <w:rsid w:val="00A720BE"/>
    <w:rsid w:val="00A72490"/>
    <w:rsid w:val="00A74130"/>
    <w:rsid w:val="00A81296"/>
    <w:rsid w:val="00A867BF"/>
    <w:rsid w:val="00A94BA0"/>
    <w:rsid w:val="00AA0AF6"/>
    <w:rsid w:val="00AA17DD"/>
    <w:rsid w:val="00AA3803"/>
    <w:rsid w:val="00AB1FDC"/>
    <w:rsid w:val="00AB328E"/>
    <w:rsid w:val="00AB6476"/>
    <w:rsid w:val="00AB7AD5"/>
    <w:rsid w:val="00AB7D61"/>
    <w:rsid w:val="00AC4FE1"/>
    <w:rsid w:val="00AC5AF9"/>
    <w:rsid w:val="00AC60C5"/>
    <w:rsid w:val="00AC6DC2"/>
    <w:rsid w:val="00AD08BD"/>
    <w:rsid w:val="00AE049E"/>
    <w:rsid w:val="00AE4BA5"/>
    <w:rsid w:val="00AF13E3"/>
    <w:rsid w:val="00AF3B75"/>
    <w:rsid w:val="00B02653"/>
    <w:rsid w:val="00B03134"/>
    <w:rsid w:val="00B056D2"/>
    <w:rsid w:val="00B06C49"/>
    <w:rsid w:val="00B10051"/>
    <w:rsid w:val="00B129BB"/>
    <w:rsid w:val="00B13A31"/>
    <w:rsid w:val="00B1719E"/>
    <w:rsid w:val="00B20857"/>
    <w:rsid w:val="00B20D7D"/>
    <w:rsid w:val="00B25E26"/>
    <w:rsid w:val="00B26EAE"/>
    <w:rsid w:val="00B347F2"/>
    <w:rsid w:val="00B35414"/>
    <w:rsid w:val="00B356BE"/>
    <w:rsid w:val="00B36F01"/>
    <w:rsid w:val="00B40246"/>
    <w:rsid w:val="00B43146"/>
    <w:rsid w:val="00B44D65"/>
    <w:rsid w:val="00B46D36"/>
    <w:rsid w:val="00B50586"/>
    <w:rsid w:val="00B52A80"/>
    <w:rsid w:val="00B548E2"/>
    <w:rsid w:val="00B55BCF"/>
    <w:rsid w:val="00B56CEC"/>
    <w:rsid w:val="00B64167"/>
    <w:rsid w:val="00B66F0F"/>
    <w:rsid w:val="00B7110A"/>
    <w:rsid w:val="00B7614B"/>
    <w:rsid w:val="00B81A12"/>
    <w:rsid w:val="00B81B3C"/>
    <w:rsid w:val="00B8506D"/>
    <w:rsid w:val="00B851D3"/>
    <w:rsid w:val="00B85C8D"/>
    <w:rsid w:val="00B87210"/>
    <w:rsid w:val="00B92534"/>
    <w:rsid w:val="00B95616"/>
    <w:rsid w:val="00B975FD"/>
    <w:rsid w:val="00BA45C0"/>
    <w:rsid w:val="00BB371F"/>
    <w:rsid w:val="00BC1501"/>
    <w:rsid w:val="00BC4D47"/>
    <w:rsid w:val="00BC74B9"/>
    <w:rsid w:val="00BC7E96"/>
    <w:rsid w:val="00BD27A6"/>
    <w:rsid w:val="00BD61F8"/>
    <w:rsid w:val="00BE1ECF"/>
    <w:rsid w:val="00BE44B1"/>
    <w:rsid w:val="00BE6AAA"/>
    <w:rsid w:val="00BF289C"/>
    <w:rsid w:val="00BF443D"/>
    <w:rsid w:val="00C03946"/>
    <w:rsid w:val="00C03D46"/>
    <w:rsid w:val="00C04716"/>
    <w:rsid w:val="00C058BE"/>
    <w:rsid w:val="00C107DB"/>
    <w:rsid w:val="00C20D6D"/>
    <w:rsid w:val="00C23B43"/>
    <w:rsid w:val="00C332AC"/>
    <w:rsid w:val="00C402B5"/>
    <w:rsid w:val="00C417FF"/>
    <w:rsid w:val="00C45DC6"/>
    <w:rsid w:val="00C45F5E"/>
    <w:rsid w:val="00C4779A"/>
    <w:rsid w:val="00C54EB6"/>
    <w:rsid w:val="00C62CB1"/>
    <w:rsid w:val="00C63113"/>
    <w:rsid w:val="00C64505"/>
    <w:rsid w:val="00C75F65"/>
    <w:rsid w:val="00C7620A"/>
    <w:rsid w:val="00C770B3"/>
    <w:rsid w:val="00C8214B"/>
    <w:rsid w:val="00C829A0"/>
    <w:rsid w:val="00C83D64"/>
    <w:rsid w:val="00CA384F"/>
    <w:rsid w:val="00CC0D0A"/>
    <w:rsid w:val="00CC6DA7"/>
    <w:rsid w:val="00CD5959"/>
    <w:rsid w:val="00CD5FA7"/>
    <w:rsid w:val="00CE0886"/>
    <w:rsid w:val="00CE17C9"/>
    <w:rsid w:val="00CE44D7"/>
    <w:rsid w:val="00CF0F5F"/>
    <w:rsid w:val="00D01F24"/>
    <w:rsid w:val="00D05387"/>
    <w:rsid w:val="00D10483"/>
    <w:rsid w:val="00D16E83"/>
    <w:rsid w:val="00D218DF"/>
    <w:rsid w:val="00D21DFF"/>
    <w:rsid w:val="00D26BFE"/>
    <w:rsid w:val="00D271FD"/>
    <w:rsid w:val="00D357D0"/>
    <w:rsid w:val="00D36D9F"/>
    <w:rsid w:val="00D37344"/>
    <w:rsid w:val="00D3767A"/>
    <w:rsid w:val="00D45743"/>
    <w:rsid w:val="00D461EA"/>
    <w:rsid w:val="00D46878"/>
    <w:rsid w:val="00D46B37"/>
    <w:rsid w:val="00D57F00"/>
    <w:rsid w:val="00D62397"/>
    <w:rsid w:val="00D652A7"/>
    <w:rsid w:val="00D65ACC"/>
    <w:rsid w:val="00D66126"/>
    <w:rsid w:val="00D67B89"/>
    <w:rsid w:val="00D70771"/>
    <w:rsid w:val="00D729D6"/>
    <w:rsid w:val="00D77649"/>
    <w:rsid w:val="00D823FE"/>
    <w:rsid w:val="00D84701"/>
    <w:rsid w:val="00D857DF"/>
    <w:rsid w:val="00D85CB7"/>
    <w:rsid w:val="00D91936"/>
    <w:rsid w:val="00D92C8E"/>
    <w:rsid w:val="00D93D06"/>
    <w:rsid w:val="00D95592"/>
    <w:rsid w:val="00DA4621"/>
    <w:rsid w:val="00DB0483"/>
    <w:rsid w:val="00DB4912"/>
    <w:rsid w:val="00DC68E2"/>
    <w:rsid w:val="00DC764E"/>
    <w:rsid w:val="00DC7CBC"/>
    <w:rsid w:val="00DD3142"/>
    <w:rsid w:val="00DD67A6"/>
    <w:rsid w:val="00DD69CF"/>
    <w:rsid w:val="00DE4B96"/>
    <w:rsid w:val="00DE6C4D"/>
    <w:rsid w:val="00E017DA"/>
    <w:rsid w:val="00E03379"/>
    <w:rsid w:val="00E03DD6"/>
    <w:rsid w:val="00E05E3B"/>
    <w:rsid w:val="00E06CA0"/>
    <w:rsid w:val="00E14E90"/>
    <w:rsid w:val="00E23C96"/>
    <w:rsid w:val="00E253EA"/>
    <w:rsid w:val="00E30C3B"/>
    <w:rsid w:val="00E30F42"/>
    <w:rsid w:val="00E325DD"/>
    <w:rsid w:val="00E4090A"/>
    <w:rsid w:val="00E42658"/>
    <w:rsid w:val="00E427FD"/>
    <w:rsid w:val="00E650D3"/>
    <w:rsid w:val="00E65E66"/>
    <w:rsid w:val="00E711BD"/>
    <w:rsid w:val="00E71EFE"/>
    <w:rsid w:val="00E760DD"/>
    <w:rsid w:val="00E92932"/>
    <w:rsid w:val="00E96095"/>
    <w:rsid w:val="00EA2EEC"/>
    <w:rsid w:val="00EA4AB8"/>
    <w:rsid w:val="00EB456A"/>
    <w:rsid w:val="00EC3403"/>
    <w:rsid w:val="00EC3E58"/>
    <w:rsid w:val="00ED2055"/>
    <w:rsid w:val="00ED21FA"/>
    <w:rsid w:val="00ED344D"/>
    <w:rsid w:val="00ED349D"/>
    <w:rsid w:val="00EE3FA5"/>
    <w:rsid w:val="00EE42BA"/>
    <w:rsid w:val="00EE5B5F"/>
    <w:rsid w:val="00EF5FB6"/>
    <w:rsid w:val="00F00B1D"/>
    <w:rsid w:val="00F139B4"/>
    <w:rsid w:val="00F3425D"/>
    <w:rsid w:val="00F373AD"/>
    <w:rsid w:val="00F41D4E"/>
    <w:rsid w:val="00F5538B"/>
    <w:rsid w:val="00F6002A"/>
    <w:rsid w:val="00F6315D"/>
    <w:rsid w:val="00F65BAE"/>
    <w:rsid w:val="00F67A0E"/>
    <w:rsid w:val="00F71981"/>
    <w:rsid w:val="00F81FBB"/>
    <w:rsid w:val="00F86F12"/>
    <w:rsid w:val="00F872AB"/>
    <w:rsid w:val="00F87A37"/>
    <w:rsid w:val="00F91580"/>
    <w:rsid w:val="00F9486D"/>
    <w:rsid w:val="00F96DA9"/>
    <w:rsid w:val="00FA14A1"/>
    <w:rsid w:val="00FA4A62"/>
    <w:rsid w:val="00FB1877"/>
    <w:rsid w:val="00FC22B3"/>
    <w:rsid w:val="00FC3150"/>
    <w:rsid w:val="00FC6E5F"/>
    <w:rsid w:val="00FD480E"/>
    <w:rsid w:val="00FE2FEB"/>
    <w:rsid w:val="00FE3CC3"/>
    <w:rsid w:val="00FE5A93"/>
    <w:rsid w:val="00FE638B"/>
    <w:rsid w:val="00FE7F4D"/>
    <w:rsid w:val="00FF1D72"/>
    <w:rsid w:val="00FF2E7B"/>
    <w:rsid w:val="00FF3193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3833</TotalTime>
  <Pages>3</Pages>
  <Words>946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6616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이현호님(Hyunho Lee)/6G개발팀</cp:lastModifiedBy>
  <cp:revision>757</cp:revision>
  <cp:lastPrinted>2002-04-23T00:10:00Z</cp:lastPrinted>
  <dcterms:created xsi:type="dcterms:W3CDTF">2025-02-06T00:28:00Z</dcterms:created>
  <dcterms:modified xsi:type="dcterms:W3CDTF">2025-10-01T09:20:00Z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